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1"/>
        <w:jc w:val="center"/>
        <w:rPr/>
      </w:pPr>
      <w:bookmarkStart w:id="0" w:name="__DdeLink__3114_2093707114"/>
      <w:bookmarkStart w:id="1" w:name="__DdeLink__3377_1983381981"/>
      <w:bookmarkStart w:id="2" w:name="__DdeLink__1571_202017358"/>
      <w:bookmarkStart w:id="3" w:name="__DdeLink__1583_202017358"/>
      <w:bookmarkStart w:id="4" w:name="__DdeLink__1323_857541227"/>
      <w:bookmarkStart w:id="5" w:name="__DdeLink__3117_2093707114"/>
      <w:bookmarkStart w:id="6" w:name="__DdeLink__2644_1006703579"/>
      <w:bookmarkEnd w:id="0"/>
      <w:bookmarkEnd w:id="1"/>
      <w:bookmarkEnd w:id="3"/>
      <w:bookmarkEnd w:id="4"/>
      <w:bookmarkEnd w:id="5"/>
      <w:bookmarkEnd w:id="6"/>
      <w:r>
        <w:rPr>
          <w:rStyle w:val="Policepardfaut"/>
          <w:rFonts w:cs="Trebuchet MS" w:ascii="Trebuchet MS" w:hAnsi="Trebuchet MS"/>
          <w:b/>
          <w:bCs/>
          <w:color w:val="000000"/>
        </w:rPr>
        <w:t>SEMAINE 1</w:t>
      </w:r>
      <w:r>
        <w:rPr>
          <w:rStyle w:val="Policepardfaut"/>
          <w:rFonts w:cs="Trebuchet MS" w:ascii="Trebuchet MS" w:hAnsi="Trebuchet MS"/>
          <w:b/>
          <w:bCs/>
          <w:color w:val="000000"/>
        </w:rPr>
        <w:t>6</w:t>
      </w:r>
      <w:r>
        <w:rPr>
          <w:rStyle w:val="Policepardfaut"/>
          <w:rFonts w:cs="Trebuchet MS" w:ascii="Trebuchet MS" w:hAnsi="Trebuchet MS"/>
          <w:color w:val="000000"/>
        </w:rPr>
        <w:t xml:space="preserve">/ </w:t>
      </w:r>
      <w:r>
        <w:rPr>
          <w:rStyle w:val="Policepardfaut"/>
          <w:rFonts w:cs="Trebuchet MS" w:ascii="Trebuchet MS" w:hAnsi="Trebuchet MS"/>
          <w:color w:val="000000"/>
          <w:sz w:val="36"/>
          <w:szCs w:val="36"/>
        </w:rPr>
        <w:t>13</w:t>
      </w:r>
      <w:r>
        <w:rPr>
          <w:rStyle w:val="Policepardfaut"/>
          <w:rFonts w:cs="Trebuchet MS" w:ascii="Trebuchet MS" w:hAnsi="Trebuchet MS"/>
          <w:color w:val="000000"/>
        </w:rPr>
        <w:t xml:space="preserve"> JANVIER 2</w:t>
      </w:r>
      <w:r>
        <w:rPr>
          <w:rStyle w:val="Policepardfaut"/>
          <w:rFonts w:cs="Trebuchet MS" w:ascii="Trebuchet MS" w:hAnsi="Trebuchet MS"/>
          <w:color w:val="000000"/>
        </w:rPr>
        <w:t>020</w:t>
      </w:r>
    </w:p>
    <w:p>
      <w:pPr>
        <w:pStyle w:val="Normal11"/>
        <w:jc w:val="center"/>
        <w:rPr/>
      </w:pPr>
      <w:r>
        <w:rPr>
          <w:rStyle w:val="Policepardfaut"/>
          <w:rFonts w:cs="Trebuchet MS" w:ascii="Trebuchet MS" w:hAnsi="Trebuchet MS"/>
          <w:b/>
          <w:bCs/>
          <w:color w:val="000000"/>
        </w:rPr>
        <w:t xml:space="preserve">DOMINANTE D'ACTIVITE CIBLEE </w:t>
      </w:r>
      <w:r>
        <w:rPr>
          <w:rStyle w:val="Policepardfaut"/>
          <w:rFonts w:cs="Trebuchet MS" w:ascii="Trebuchet MS" w:hAnsi="Trebuchet MS"/>
          <w:color w:val="000000"/>
        </w:rPr>
        <w:t xml:space="preserve">: </w:t>
      </w:r>
      <w:r>
        <w:rPr>
          <w:rStyle w:val="Policepardfaut"/>
          <w:rFonts w:cs="Kalinga" w:ascii="Kalinga" w:hAnsi="Kalinga"/>
          <w:b/>
          <w:bCs/>
          <w:color w:val="424242"/>
          <w:highlight w:val="white"/>
        </w:rPr>
        <w:t>AGIR,S'EXPRIMER, COMPRENDRE À TRAVERS L' ACTIVITÉ PHYSIQUE</w:t>
      </w:r>
    </w:p>
    <w:p>
      <w:pPr>
        <w:pStyle w:val="Normal"/>
        <w:jc w:val="center"/>
        <w:rPr>
          <w:rFonts w:ascii="Kalinga" w:hAnsi="Kalinga"/>
          <w:b/>
          <w:b/>
          <w:bCs/>
          <w:color w:val="424242"/>
          <w:highlight w:val="white"/>
        </w:rPr>
      </w:pPr>
      <w:r>
        <w:rPr>
          <w:rFonts w:ascii="Kalinga" w:hAnsi="Kalinga"/>
          <w:b/>
          <w:bCs/>
          <w:color w:val="424242"/>
          <w:highlight w:val="white"/>
        </w:rPr>
        <w:t xml:space="preserve"> </w:t>
      </w:r>
    </w:p>
    <w:p>
      <w:pPr>
        <w:pStyle w:val="Normal"/>
        <w:jc w:val="center"/>
        <w:rPr>
          <w:rFonts w:ascii="Kalinga" w:hAnsi="Kalinga"/>
          <w:b/>
          <w:b/>
          <w:bCs/>
          <w:color w:val="424242"/>
          <w:highlight w:val="white"/>
        </w:rPr>
      </w:pPr>
      <w:r>
        <w:rPr>
          <w:rFonts w:ascii="Kalinga" w:hAnsi="Kalinga"/>
          <w:b/>
          <w:bCs/>
          <w:color w:val="424242"/>
          <w:highlight w:val="white"/>
        </w:rPr>
        <w:t xml:space="preserve">Cette période sera consacrée au projet banquise avec la réalisation d’un igloo, </w:t>
      </w:r>
    </w:p>
    <w:p>
      <w:pPr>
        <w:pStyle w:val="Normal1"/>
        <w:rPr/>
      </w:pPr>
      <w:r>
        <w:rPr/>
      </w:r>
    </w:p>
    <w:p>
      <w:pPr>
        <w:pStyle w:val="Normal"/>
        <w:jc w:val="left"/>
        <w:rPr>
          <w:rFonts w:ascii="Kalinga" w:hAnsi="Kalinga"/>
          <w:b/>
          <w:b/>
          <w:bCs/>
          <w:color w:val="424242"/>
          <w:highlight w:val="white"/>
        </w:rPr>
      </w:pPr>
      <w:r>
        <w:rPr>
          <w:rFonts w:ascii="Kalinga" w:hAnsi="Kalinga"/>
          <w:b/>
          <w:bCs/>
          <w:color w:val="424242"/>
          <w:highlight w:val="white"/>
        </w:rPr>
      </w:r>
    </w:p>
    <w:p>
      <w:pPr>
        <w:pStyle w:val="Normal11"/>
        <w:rPr/>
      </w:pPr>
      <w:r>
        <w:rPr>
          <w:rStyle w:val="Policepardfaut"/>
          <w:rFonts w:cs="Trebuchet MS" w:ascii="Trebuchet MS" w:hAnsi="Trebuchet MS"/>
          <w:color w:val="000000"/>
          <w:sz w:val="22"/>
          <w:szCs w:val="22"/>
        </w:rPr>
        <w:t xml:space="preserve">PROGRAMMES 2015 :L'école maternelle </w:t>
      </w:r>
      <w:r>
        <w:rPr>
          <w:rStyle w:val="Policepardfaut"/>
          <w:rFonts w:cs="Arial" w:ascii="Trebuchet MS" w:hAnsi="Trebuchet MS"/>
          <w:color w:val="000000"/>
          <w:sz w:val="21"/>
          <w:szCs w:val="21"/>
        </w:rPr>
        <w:t xml:space="preserve">s'appuie sur un principe </w:t>
      </w:r>
      <w:r>
        <w:rPr>
          <w:rStyle w:val="Policepardfaut"/>
          <w:rFonts w:cs="Arial" w:ascii="Trebuchet MS" w:hAnsi="Trebuchet MS"/>
          <w:b/>
          <w:bCs/>
          <w:color w:val="000000"/>
          <w:sz w:val="21"/>
          <w:szCs w:val="21"/>
          <w:u w:val="single"/>
        </w:rPr>
        <w:t>fondamental</w:t>
      </w:r>
      <w:r>
        <w:rPr>
          <w:rStyle w:val="Policepardfaut"/>
          <w:rFonts w:cs="Arial" w:ascii="Trebuchet MS" w:hAnsi="Trebuchet MS"/>
          <w:color w:val="000000"/>
          <w:sz w:val="21"/>
          <w:szCs w:val="21"/>
        </w:rPr>
        <w:t xml:space="preserve"> : </w:t>
      </w:r>
      <w:r>
        <w:rPr>
          <w:rStyle w:val="Policepardfaut"/>
          <w:rFonts w:cs="Arial" w:ascii="Trebuchet MS" w:hAnsi="Trebuchet MS"/>
          <w:b/>
          <w:bCs/>
          <w:color w:val="000000"/>
          <w:sz w:val="21"/>
          <w:szCs w:val="21"/>
          <w:u w:val="single"/>
        </w:rPr>
        <w:t>tous les enfants sont capables d'apprendre et de progresser</w:t>
      </w:r>
      <w:r>
        <w:rPr>
          <w:rStyle w:val="Policepardfaut"/>
          <w:rFonts w:cs="Arial" w:ascii="Trebuchet MS" w:hAnsi="Trebuchet MS"/>
          <w:color w:val="000000"/>
          <w:sz w:val="21"/>
          <w:szCs w:val="21"/>
        </w:rPr>
        <w:t xml:space="preserve">. En manifestant sa confiance à l'égard de chaque enfant, l'école maternelle l'engage à avoir confiance dans </w:t>
      </w:r>
      <w:r>
        <w:rPr>
          <w:rStyle w:val="Policepardfaut"/>
          <w:rFonts w:cs="Arial" w:ascii="Trebuchet MS" w:hAnsi="Trebuchet MS"/>
          <w:b/>
          <w:bCs/>
          <w:color w:val="000000"/>
          <w:sz w:val="21"/>
          <w:szCs w:val="21"/>
          <w:u w:val="single"/>
        </w:rPr>
        <w:t>son propre pouvoir d'agir</w:t>
      </w:r>
      <w:r>
        <w:rPr>
          <w:rStyle w:val="Policepardfaut"/>
          <w:rFonts w:cs="Arial" w:ascii="Trebuchet MS" w:hAnsi="Trebuchet MS"/>
          <w:color w:val="000000"/>
          <w:sz w:val="21"/>
          <w:szCs w:val="21"/>
        </w:rPr>
        <w:t xml:space="preserve"> et de penser, dans sa capacité à apprendre et réussir sa scolarité et au-delà.</w:t>
      </w:r>
    </w:p>
    <w:p>
      <w:pPr>
        <w:pStyle w:val="Normal"/>
        <w:rPr>
          <w:rFonts w:ascii="Trebuchet MS" w:hAnsi="Trebuchet MS"/>
          <w:color w:val="FF0000"/>
        </w:rPr>
      </w:pPr>
      <w:r>
        <w:rPr>
          <w:rFonts w:ascii="Trebuchet MS" w:hAnsi="Trebuchet MS"/>
          <w:color w:val="FF0000"/>
        </w:rPr>
        <w:t>P</w:t>
      </w:r>
      <w:bookmarkStart w:id="7" w:name="__DdeLink__1924_1601194746"/>
      <w:r>
        <w:rPr>
          <w:rFonts w:ascii="Trebuchet MS" w:hAnsi="Trebuchet MS"/>
          <w:color w:val="FF0000"/>
        </w:rPr>
        <w:t>rojet</w:t>
      </w:r>
      <w:r>
        <w:rPr>
          <w:rFonts w:ascii="Trebuchet MS" w:hAnsi="Trebuchet MS"/>
          <w:color w:val="FF0000"/>
        </w:rPr>
        <w:t>s</w:t>
      </w:r>
      <w:r>
        <w:rPr>
          <w:rFonts w:ascii="Trebuchet MS" w:hAnsi="Trebuchet MS"/>
          <w:color w:val="FF0000"/>
        </w:rPr>
        <w:t xml:space="preserve"> de la semaine :</w:t>
      </w:r>
    </w:p>
    <w:p>
      <w:pPr>
        <w:pStyle w:val="Normal"/>
        <w:numPr>
          <w:ilvl w:val="0"/>
          <w:numId w:val="1"/>
        </w:numPr>
        <w:rPr>
          <w:rFonts w:ascii="Trebuchet MS" w:hAnsi="Trebuchet MS"/>
          <w:color w:val="FF0000"/>
        </w:rPr>
      </w:pPr>
      <w:r>
        <w:rPr>
          <w:rFonts w:ascii="Trebuchet MS" w:hAnsi="Trebuchet MS"/>
          <w:color w:val="FF0000"/>
        </w:rPr>
        <w:t>Préparation d’une carte de nouvelle année 2020</w:t>
      </w:r>
    </w:p>
    <w:p>
      <w:pPr>
        <w:pStyle w:val="Normal"/>
        <w:numPr>
          <w:ilvl w:val="0"/>
          <w:numId w:val="1"/>
        </w:numPr>
        <w:rPr>
          <w:rFonts w:ascii="Trebuchet MS" w:hAnsi="Trebuchet MS"/>
          <w:color w:val="FF0000"/>
        </w:rPr>
      </w:pPr>
      <w:r>
        <w:rPr>
          <w:rFonts w:ascii="Trebuchet MS" w:hAnsi="Trebuchet MS"/>
          <w:color w:val="FF0000"/>
        </w:rPr>
        <w:t>Préparation d’un calendrier 2020</w:t>
      </w:r>
    </w:p>
    <w:p>
      <w:pPr>
        <w:pStyle w:val="Normal"/>
        <w:numPr>
          <w:ilvl w:val="0"/>
          <w:numId w:val="1"/>
        </w:numPr>
        <w:rPr>
          <w:rFonts w:ascii="Trebuchet MS" w:hAnsi="Trebuchet MS"/>
          <w:color w:val="FF0000"/>
        </w:rPr>
      </w:pPr>
      <w:r>
        <w:rPr>
          <w:rFonts w:ascii="Trebuchet MS" w:hAnsi="Trebuchet MS"/>
          <w:color w:val="FF0000"/>
        </w:rPr>
        <w:t>début du projet sur la banquise</w:t>
      </w:r>
    </w:p>
    <w:tbl>
      <w:tblPr>
        <w:tblW w:w="10770"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
      <w:tblGrid>
        <w:gridCol w:w="10770"/>
      </w:tblGrid>
      <w:tr>
        <w:trPr/>
        <w:tc>
          <w:tcPr>
            <w:tcW w:w="1077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rFonts w:ascii="Trebuchet MS" w:hAnsi="Trebuchet MS"/>
                <w:color w:val="000000"/>
              </w:rPr>
            </w:pPr>
            <w:r>
              <w:rPr>
                <w:rFonts w:ascii="Trebuchet MS" w:hAnsi="Trebuchet MS"/>
                <w:color w:val="000000"/>
              </w:rPr>
              <w:t>LE</w:t>
            </w:r>
            <w:r>
              <w:rPr>
                <w:rFonts w:ascii="Trebuchet MS" w:hAnsi="Trebuchet MS"/>
                <w:color w:val="000000"/>
              </w:rPr>
              <w:t>S</w:t>
            </w:r>
            <w:r>
              <w:rPr>
                <w:rFonts w:ascii="Trebuchet MS" w:hAnsi="Trebuchet MS"/>
                <w:color w:val="000000"/>
              </w:rPr>
              <w:t xml:space="preserve"> LIVRE</w:t>
            </w:r>
            <w:r>
              <w:rPr>
                <w:rFonts w:ascii="Trebuchet MS" w:hAnsi="Trebuchet MS"/>
                <w:color w:val="000000"/>
              </w:rPr>
              <w:t>S</w:t>
            </w:r>
            <w:r>
              <w:rPr>
                <w:rFonts w:ascii="Trebuchet MS" w:hAnsi="Trebuchet MS"/>
                <w:color w:val="000000"/>
              </w:rPr>
              <w:t xml:space="preserve"> DE LA SEMAINE</w:t>
            </w:r>
          </w:p>
          <w:p>
            <w:pPr>
              <w:pStyle w:val="Normal"/>
              <w:rPr>
                <w:rFonts w:ascii="Trebuchet MS" w:hAnsi="Trebuchet MS"/>
                <w:color w:val="000000"/>
              </w:rPr>
            </w:pPr>
            <w:r>
              <w:rPr>
                <w:rFonts w:ascii="Trebuchet MS" w:hAnsi="Trebuchet MS"/>
                <w:color w:val="000000"/>
              </w:rPr>
              <w:drawing>
                <wp:anchor behindDoc="0" distT="0" distB="0" distL="0" distR="0" simplePos="0" locked="0" layoutInCell="1" allowOverlap="1" relativeHeight="3">
                  <wp:simplePos x="0" y="0"/>
                  <wp:positionH relativeFrom="column">
                    <wp:posOffset>0</wp:posOffset>
                  </wp:positionH>
                  <wp:positionV relativeFrom="line">
                    <wp:posOffset>635</wp:posOffset>
                  </wp:positionV>
                  <wp:extent cx="1343025" cy="1524000"/>
                  <wp:effectExtent l="0" t="0" r="0" b="0"/>
                  <wp:wrapSquare wrapText="bothSides"/>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2"/>
                          <a:stretch>
                            <a:fillRect/>
                          </a:stretch>
                        </pic:blipFill>
                        <pic:spPr bwMode="auto">
                          <a:xfrm>
                            <a:off x="0" y="0"/>
                            <a:ext cx="1343025" cy="1524000"/>
                          </a:xfrm>
                          <a:prstGeom prst="rect">
                            <a:avLst/>
                          </a:prstGeom>
                        </pic:spPr>
                      </pic:pic>
                    </a:graphicData>
                  </a:graphic>
                </wp:anchor>
              </w:drawing>
              <w:drawing>
                <wp:anchor behindDoc="0" distT="0" distB="0" distL="0" distR="0" simplePos="0" locked="0" layoutInCell="1" allowOverlap="1" relativeHeight="4">
                  <wp:simplePos x="0" y="0"/>
                  <wp:positionH relativeFrom="column">
                    <wp:posOffset>1774825</wp:posOffset>
                  </wp:positionH>
                  <wp:positionV relativeFrom="paragraph">
                    <wp:posOffset>50165</wp:posOffset>
                  </wp:positionV>
                  <wp:extent cx="1478915" cy="1478915"/>
                  <wp:effectExtent l="0" t="0" r="0" b="0"/>
                  <wp:wrapSquare wrapText="bothSides"/>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3"/>
                          <a:stretch>
                            <a:fillRect/>
                          </a:stretch>
                        </pic:blipFill>
                        <pic:spPr bwMode="auto">
                          <a:xfrm>
                            <a:off x="0" y="0"/>
                            <a:ext cx="1478915" cy="1478915"/>
                          </a:xfrm>
                          <a:prstGeom prst="rect">
                            <a:avLst/>
                          </a:prstGeom>
                        </pic:spPr>
                      </pic:pic>
                    </a:graphicData>
                  </a:graphic>
                </wp:anchor>
              </w:drawing>
            </w:r>
          </w:p>
          <w:p>
            <w:pPr>
              <w:pStyle w:val="Normal"/>
              <w:rPr>
                <w:rStyle w:val="Policepardfaut"/>
                <w:rFonts w:ascii="Trebuchet MS" w:hAnsi="Trebuchet MS"/>
                <w:color w:val="000000"/>
              </w:rPr>
            </w:pPr>
            <w:r>
              <w:rPr/>
            </w:r>
          </w:p>
          <w:p>
            <w:pPr>
              <w:pStyle w:val="Normal"/>
              <w:rPr>
                <w:rStyle w:val="Policepardfaut"/>
                <w:rFonts w:ascii="Trebuchet MS" w:hAnsi="Trebuchet MS"/>
                <w:color w:val="000000"/>
              </w:rPr>
            </w:pPr>
            <w:r>
              <w:rPr/>
            </w:r>
          </w:p>
          <w:p>
            <w:pPr>
              <w:pStyle w:val="Normal"/>
              <w:rPr>
                <w:rStyle w:val="Policepardfaut"/>
                <w:rFonts w:ascii="Trebuchet MS" w:hAnsi="Trebuchet MS"/>
                <w:color w:val="000000"/>
              </w:rPr>
            </w:pPr>
            <w:r>
              <w:rPr/>
            </w:r>
          </w:p>
          <w:p>
            <w:pPr>
              <w:pStyle w:val="Normal"/>
              <w:rPr>
                <w:rStyle w:val="Policepardfaut"/>
                <w:rFonts w:ascii="Trebuchet MS" w:hAnsi="Trebuchet MS"/>
                <w:color w:val="000000"/>
              </w:rPr>
            </w:pPr>
            <w:r>
              <w:rPr/>
            </w:r>
          </w:p>
          <w:p>
            <w:pPr>
              <w:pStyle w:val="Normal"/>
              <w:rPr>
                <w:rStyle w:val="Policepardfaut"/>
                <w:rFonts w:ascii="Trebuchet MS" w:hAnsi="Trebuchet MS"/>
                <w:color w:val="000000"/>
              </w:rPr>
            </w:pPr>
            <w:r>
              <w:rPr/>
            </w:r>
          </w:p>
          <w:p>
            <w:pPr>
              <w:pStyle w:val="Normal"/>
              <w:rPr>
                <w:rStyle w:val="Policepardfaut"/>
                <w:rFonts w:ascii="Trebuchet MS" w:hAnsi="Trebuchet MS"/>
                <w:color w:val="000000"/>
              </w:rPr>
            </w:pPr>
            <w:r>
              <w:rPr/>
            </w:r>
          </w:p>
          <w:p>
            <w:pPr>
              <w:pStyle w:val="Normal"/>
              <w:rPr>
                <w:rStyle w:val="Policepardfaut"/>
                <w:rFonts w:ascii="Trebuchet MS" w:hAnsi="Trebuchet MS"/>
                <w:color w:val="000000"/>
              </w:rPr>
            </w:pPr>
            <w:r>
              <w:rPr/>
            </w:r>
          </w:p>
          <w:p>
            <w:pPr>
              <w:pStyle w:val="Normal"/>
              <w:rPr>
                <w:rStyle w:val="Policepardfaut"/>
                <w:rFonts w:ascii="Trebuchet MS" w:hAnsi="Trebuchet MS"/>
                <w:color w:val="000000"/>
              </w:rPr>
            </w:pPr>
            <w:r>
              <w:rPr/>
            </w:r>
          </w:p>
          <w:p>
            <w:pPr>
              <w:pStyle w:val="Normal"/>
              <w:rPr>
                <w:rFonts w:ascii="Trebuchet MS" w:hAnsi="Trebuchet MS"/>
                <w:color w:val="000000"/>
              </w:rPr>
            </w:pPr>
            <w:r>
              <w:rPr>
                <w:rFonts w:ascii="Trebuchet MS" w:hAnsi="Trebuchet MS"/>
                <w:color w:val="000000"/>
              </w:rPr>
              <w:t>RESUME</w:t>
            </w:r>
            <w:r>
              <w:rPr>
                <w:rFonts w:ascii="Trebuchet MS" w:hAnsi="Trebuchet MS"/>
                <w:color w:val="000000"/>
              </w:rPr>
              <w:t xml:space="preserve">S </w:t>
            </w:r>
            <w:r>
              <w:rPr>
                <w:rFonts w:ascii="Trebuchet MS" w:hAnsi="Trebuchet MS"/>
                <w:color w:val="000000"/>
              </w:rPr>
              <w:t>:</w:t>
            </w:r>
          </w:p>
          <w:p>
            <w:pPr>
              <w:pStyle w:val="Normal"/>
              <w:rPr/>
            </w:pPr>
            <w:r>
              <w:rPr>
                <w:rFonts w:ascii="Trebuchet MS" w:hAnsi="Trebuchet MS"/>
                <w:color w:val="000000"/>
              </w:rPr>
              <w:t xml:space="preserve">Plouk : </w:t>
            </w:r>
            <w:r>
              <w:rPr>
                <w:rFonts w:ascii="arial;sans-serif" w:hAnsi="arial;sans-serif"/>
                <w:b w:val="false"/>
                <w:i w:val="false"/>
                <w:caps w:val="false"/>
                <w:smallCaps w:val="false"/>
                <w:color w:val="222222"/>
                <w:spacing w:val="0"/>
                <w:sz w:val="21"/>
              </w:rPr>
              <w:t>Plouk a peur de l'eau et c'est ennuyeux pour un pingouin ! Il ne pêche aucun poisson et tous ses amis se moquent de lui. Mais un jour, il n'écoute que son courage pour venir en aide à une petite esquimaude..</w:t>
            </w:r>
            <w:r>
              <w:rPr/>
              <w:t xml:space="preserve"> </w:t>
            </w:r>
          </w:p>
          <w:p>
            <w:pPr>
              <w:pStyle w:val="Normal"/>
              <w:rPr>
                <w:rFonts w:ascii="Trebuchet MS" w:hAnsi="Trebuchet MS"/>
                <w:color w:val="000000"/>
              </w:rPr>
            </w:pPr>
            <w:r>
              <w:rPr>
                <w:rFonts w:ascii="Trebuchet MS" w:hAnsi="Trebuchet MS"/>
                <w:color w:val="000000"/>
              </w:rPr>
              <w:t>Sur la banquise : imagier</w:t>
            </w:r>
          </w:p>
        </w:tc>
      </w:tr>
    </w:tbl>
    <w:p>
      <w:pPr>
        <w:pStyle w:val="Normal"/>
        <w:jc w:val="center"/>
        <w:rPr>
          <w:rFonts w:ascii="KG Beneath Your Beautiful" w:hAnsi="KG Beneath Your Beautiful"/>
          <w:b/>
          <w:b/>
          <w:bCs/>
          <w:color w:val="000000"/>
          <w:sz w:val="52"/>
          <w:szCs w:val="52"/>
        </w:rPr>
      </w:pPr>
      <w:bookmarkEnd w:id="7"/>
      <w:r>
        <w:rPr>
          <w:rFonts w:ascii="KG Beneath Your Beautiful" w:hAnsi="KG Beneath Your Beautiful"/>
          <w:b/>
          <w:bCs/>
          <w:color w:val="000000"/>
          <w:sz w:val="52"/>
          <w:szCs w:val="52"/>
        </w:rPr>
        <w:t>ACCUEIL:</w:t>
      </w:r>
    </w:p>
    <w:p>
      <w:pPr>
        <w:pStyle w:val="Normal"/>
        <w:rPr>
          <w:rFonts w:ascii="Trebuchet MS" w:hAnsi="Trebuchet MS"/>
          <w:color w:val="000000"/>
          <w:sz w:val="22"/>
          <w:szCs w:val="22"/>
        </w:rPr>
      </w:pPr>
      <w:r>
        <w:rPr>
          <w:rFonts w:ascii="Trebuchet MS" w:hAnsi="Trebuchet MS"/>
          <w:color w:val="000000"/>
          <w:sz w:val="22"/>
          <w:szCs w:val="22"/>
        </w:rPr>
        <w:t>PROGRAMMES 2015 :</w:t>
      </w:r>
    </w:p>
    <w:p>
      <w:pPr>
        <w:pStyle w:val="Normal"/>
        <w:rPr/>
      </w:pPr>
      <w:r>
        <w:rPr>
          <w:rStyle w:val="Policepardfaut"/>
          <w:rFonts w:ascii="Arial;Helvetica;sans-serif" w:hAnsi="Arial;Helvetica;sans-serif"/>
          <w:color w:val="000000"/>
          <w:sz w:val="18"/>
          <w:szCs w:val="22"/>
        </w:rPr>
        <w:t xml:space="preserve"> </w:t>
      </w:r>
      <w:r>
        <w:rPr>
          <w:rStyle w:val="Policepardfaut"/>
          <w:rFonts w:ascii="Arial;Helvetica;sans-serif" w:hAnsi="Arial;Helvetica;sans-serif"/>
          <w:color w:val="000000"/>
          <w:sz w:val="18"/>
          <w:szCs w:val="22"/>
        </w:rPr>
        <w:t xml:space="preserve">L'enseignant </w:t>
      </w:r>
      <w:r>
        <w:rPr>
          <w:rStyle w:val="Policepardfaut"/>
          <w:rFonts w:eastAsia="ArialMT" w:cs="ArialMT" w:ascii="ArialMT" w:hAnsi="ArialMT"/>
          <w:kern w:val="0"/>
          <w:sz w:val="18"/>
          <w:szCs w:val="18"/>
        </w:rPr>
        <w:t>fait acquérir des</w:t>
      </w:r>
      <w:r>
        <w:rPr>
          <w:rStyle w:val="Policepardfaut"/>
          <w:rFonts w:eastAsia="ArialMT" w:cs="ArialMT" w:ascii="ArialMT" w:hAnsi="ArialMT"/>
          <w:b/>
          <w:bCs/>
          <w:kern w:val="0"/>
          <w:sz w:val="18"/>
          <w:szCs w:val="18"/>
          <w:u w:val="single"/>
        </w:rPr>
        <w:t xml:space="preserve"> habitudes de travail</w:t>
      </w:r>
      <w:r>
        <w:rPr>
          <w:rStyle w:val="Policepardfaut"/>
          <w:rFonts w:eastAsia="ArialMT" w:cs="ArialMT" w:ascii="ArialMT" w:hAnsi="ArialMT"/>
          <w:kern w:val="0"/>
          <w:sz w:val="18"/>
          <w:szCs w:val="18"/>
        </w:rPr>
        <w:t xml:space="preserve"> qui vont évoluer au fil du temps et que les enfants pourront </w:t>
      </w:r>
      <w:r>
        <w:rPr>
          <w:rStyle w:val="Policepardfaut"/>
          <w:rFonts w:eastAsia="ArialMT" w:cs="ArialMT" w:ascii="ArialMT" w:hAnsi="ArialMT"/>
          <w:b/>
          <w:bCs/>
          <w:kern w:val="0"/>
          <w:sz w:val="18"/>
          <w:szCs w:val="18"/>
          <w:u w:val="single"/>
        </w:rPr>
        <w:t>transférer</w:t>
      </w:r>
      <w:r>
        <w:rPr>
          <w:rStyle w:val="Policepardfaut"/>
          <w:rFonts w:eastAsia="ArialMT" w:cs="ArialMT" w:ascii="ArialMT" w:hAnsi="ArialMT"/>
          <w:kern w:val="0"/>
          <w:sz w:val="18"/>
          <w:szCs w:val="18"/>
        </w:rPr>
        <w:t>.</w:t>
      </w:r>
    </w:p>
    <w:p>
      <w:pPr>
        <w:pStyle w:val="Normal"/>
        <w:rPr/>
      </w:pPr>
      <w:r>
        <w:rPr>
          <w:rStyle w:val="Policepardfaut"/>
          <w:rFonts w:eastAsia="ArialMT" w:cs="ArialMT" w:ascii="ArialMT" w:hAnsi="ArialMT"/>
          <w:kern w:val="0"/>
          <w:sz w:val="18"/>
          <w:szCs w:val="18"/>
        </w:rPr>
        <w:t xml:space="preserve">Comprendre </w:t>
      </w:r>
      <w:r>
        <w:rPr>
          <w:rStyle w:val="Policepardfaut"/>
          <w:rFonts w:eastAsia="ArialMT" w:cs="ArialMT" w:ascii="ArialMT" w:hAnsi="ArialMT"/>
          <w:b/>
          <w:bCs/>
          <w:kern w:val="0"/>
          <w:sz w:val="18"/>
          <w:szCs w:val="18"/>
          <w:u w:val="single"/>
        </w:rPr>
        <w:t>la notion de quantité</w:t>
      </w:r>
      <w:r>
        <w:rPr>
          <w:rStyle w:val="Policepardfaut"/>
          <w:rFonts w:eastAsia="ArialMT" w:cs="ArialMT" w:ascii="ArialMT" w:hAnsi="ArialMT"/>
          <w:kern w:val="0"/>
          <w:sz w:val="18"/>
          <w:szCs w:val="18"/>
        </w:rPr>
        <w:t xml:space="preserve"> implique pour l'enfant de concevoir que la quantité n'est pas la caractéristique d'un objet mais d'une </w:t>
      </w:r>
      <w:r>
        <w:rPr>
          <w:rStyle w:val="Policepardfaut"/>
          <w:rFonts w:eastAsia="ArialMT" w:cs="ArialMT" w:ascii="ArialMT" w:hAnsi="ArialMT"/>
          <w:b/>
          <w:bCs/>
          <w:kern w:val="0"/>
          <w:sz w:val="18"/>
          <w:szCs w:val="18"/>
          <w:u w:val="single"/>
        </w:rPr>
        <w:t>collection d'objets</w:t>
      </w:r>
      <w:r>
        <w:rPr>
          <w:rStyle w:val="Policepardfaut"/>
          <w:rFonts w:eastAsia="ArialMT" w:cs="ArialMT" w:ascii="ArialMT" w:hAnsi="ArialMT"/>
          <w:kern w:val="0"/>
          <w:sz w:val="18"/>
          <w:szCs w:val="18"/>
        </w:rPr>
        <w:t xml:space="preserve"> (l'enfant doit également comprendre que le nombre sert à mémoriser la quantité).</w:t>
      </w:r>
    </w:p>
    <w:p>
      <w:pPr>
        <w:pStyle w:val="Normal"/>
        <w:rPr>
          <w:rStyle w:val="Policepardfaut"/>
          <w:rFonts w:ascii="ArialMT" w:hAnsi="ArialMT" w:eastAsia="ArialMT" w:cs="ArialMT"/>
          <w:kern w:val="0"/>
          <w:sz w:val="18"/>
          <w:szCs w:val="18"/>
        </w:rPr>
      </w:pPr>
      <w:r>
        <w:rPr/>
      </w:r>
    </w:p>
    <w:tbl>
      <w:tblPr>
        <w:tblW w:w="10770"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
      <w:tblGrid>
        <w:gridCol w:w="10770"/>
      </w:tblGrid>
      <w:tr>
        <w:trPr/>
        <w:tc>
          <w:tcPr>
            <w:tcW w:w="1077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rFonts w:ascii="TrebuchetMS" w:hAnsi="TrebuchetMS" w:eastAsia="TrebuchetMS" w:cs="TrebuchetMS"/>
                <w:color w:val="000000"/>
                <w:kern w:val="0"/>
                <w:sz w:val="21"/>
                <w:szCs w:val="21"/>
              </w:rPr>
            </w:pPr>
            <w:r>
              <w:rPr>
                <w:rFonts w:eastAsia="TrebuchetMS" w:cs="TrebuchetMS" w:ascii="TrebuchetMS" w:hAnsi="TrebuchetMS"/>
                <w:color w:val="000000"/>
                <w:kern w:val="0"/>
                <w:sz w:val="21"/>
                <w:szCs w:val="21"/>
              </w:rPr>
              <w:t>Chaque matin, un rituel est installé, à la fin de l'affichage des cartes de présence, l'enseignant regroupe ses élèves pour mettre les cartes des absents dans la colonne des absents. A chaque carte mise, l'enseignant dit « Une carte dans la boite des absents, et encore une, et encore une «  à la fin, il dit : «  ça fait trois, il y a trois absents)</w:t>
            </w:r>
          </w:p>
          <w:p>
            <w:pPr>
              <w:pStyle w:val="Normal"/>
              <w:rPr>
                <w:rFonts w:ascii="TrebuchetMS" w:hAnsi="TrebuchetMS" w:eastAsia="TrebuchetMS" w:cs="TrebuchetMS"/>
                <w:color w:val="000000"/>
                <w:kern w:val="0"/>
                <w:sz w:val="21"/>
                <w:szCs w:val="21"/>
              </w:rPr>
            </w:pPr>
            <w:r>
              <w:rPr>
                <w:rFonts w:eastAsia="TrebuchetMS" w:cs="TrebuchetMS" w:ascii="TrebuchetMS" w:hAnsi="TrebuchetMS"/>
                <w:color w:val="000000"/>
                <w:kern w:val="0"/>
                <w:sz w:val="21"/>
                <w:szCs w:val="21"/>
              </w:rPr>
              <w:t xml:space="preserve">Introduire les repères sociaux : </w:t>
            </w:r>
            <w:r>
              <w:rPr>
                <w:rFonts w:eastAsia="TrebuchetMS" w:cs="TrebuchetMS" w:ascii="TrebuchetMS" w:hAnsi="TrebuchetMS"/>
                <w:color w:val="000000"/>
                <w:kern w:val="0"/>
                <w:sz w:val="21"/>
                <w:szCs w:val="21"/>
              </w:rPr>
              <w:t>les jours de la semaine</w:t>
            </w:r>
          </w:p>
          <w:p>
            <w:pPr>
              <w:pStyle w:val="Normal"/>
              <w:rPr>
                <w:rFonts w:ascii="TrebuchetMS" w:hAnsi="TrebuchetMS" w:eastAsia="TrebuchetMS" w:cs="TrebuchetMS"/>
                <w:color w:val="000000"/>
                <w:kern w:val="0"/>
                <w:sz w:val="21"/>
                <w:szCs w:val="21"/>
              </w:rPr>
            </w:pPr>
            <w:r>
              <w:rPr>
                <w:rFonts w:eastAsia="TrebuchetMS" w:cs="TrebuchetMS" w:ascii="TrebuchetMS" w:hAnsi="TrebuchetMS"/>
                <w:color w:val="000000"/>
                <w:kern w:val="0"/>
                <w:sz w:val="21"/>
                <w:szCs w:val="21"/>
              </w:rPr>
              <w:t>Un élève tiré au hasard avec les bâtonnets déplace la flèche sur la frise de la semaine, il nomme le jour et les lettres</w:t>
            </w:r>
          </w:p>
        </w:tc>
      </w:tr>
    </w:tbl>
    <w:p>
      <w:pPr>
        <w:pStyle w:val="Normal"/>
        <w:rPr>
          <w:rFonts w:ascii="Trebuchet MS" w:hAnsi="Trebuchet MS"/>
          <w:i/>
          <w:i/>
          <w:iCs/>
          <w:color w:val="000000"/>
          <w:sz w:val="22"/>
          <w:szCs w:val="22"/>
        </w:rPr>
      </w:pPr>
      <w:r>
        <w:rPr>
          <w:rFonts w:ascii="Trebuchet MS" w:hAnsi="Trebuchet MS"/>
          <w:i/>
          <w:iCs/>
          <w:color w:val="000000"/>
          <w:sz w:val="22"/>
          <w:szCs w:val="22"/>
        </w:rPr>
      </w:r>
    </w:p>
    <w:p>
      <w:pPr>
        <w:pStyle w:val="Normal"/>
        <w:rPr>
          <w:rFonts w:ascii="Trebuchet MS" w:hAnsi="Trebuchet MS"/>
          <w:color w:val="000000"/>
          <w:sz w:val="22"/>
          <w:szCs w:val="22"/>
        </w:rPr>
      </w:pPr>
      <w:r>
        <w:rPr>
          <w:rFonts w:ascii="Trebuchet MS" w:hAnsi="Trebuchet MS"/>
          <w:color w:val="000000"/>
          <w:sz w:val="22"/>
          <w:szCs w:val="22"/>
        </w:rPr>
        <w:t>PROGRAMMES 2015 :</w:t>
      </w:r>
    </w:p>
    <w:p>
      <w:pPr>
        <w:pStyle w:val="Normal"/>
        <w:rPr/>
      </w:pPr>
      <w:r>
        <w:rPr>
          <w:rStyle w:val="Policepardfaut"/>
          <w:rFonts w:eastAsia="ArialMT" w:cs="ArialMT" w:ascii="ArialMT" w:hAnsi="ArialMT"/>
          <w:kern w:val="0"/>
          <w:sz w:val="18"/>
          <w:szCs w:val="18"/>
        </w:rPr>
        <w:t xml:space="preserve">L'équipe pédagogique aménage l'école (les salles de classe, les salles spécialisées, les espaces extérieurs...) afin d'offrir aux enfants </w:t>
      </w:r>
      <w:r>
        <w:rPr>
          <w:rStyle w:val="Policepardfaut"/>
          <w:rFonts w:eastAsia="ArialMT" w:cs="ArialMT" w:ascii="ArialMT" w:hAnsi="ArialMT"/>
          <w:b/>
          <w:bCs/>
          <w:kern w:val="0"/>
          <w:sz w:val="18"/>
          <w:szCs w:val="18"/>
          <w:u w:val="single"/>
        </w:rPr>
        <w:t>un univers qui stimule leur curiosité</w:t>
      </w:r>
      <w:r>
        <w:rPr>
          <w:rStyle w:val="Policepardfaut"/>
          <w:rFonts w:eastAsia="ArialMT" w:cs="ArialMT" w:ascii="ArialMT" w:hAnsi="ArialMT"/>
          <w:kern w:val="0"/>
          <w:sz w:val="18"/>
          <w:szCs w:val="18"/>
        </w:rPr>
        <w:t>, répond à l</w:t>
      </w:r>
      <w:r>
        <w:rPr>
          <w:rStyle w:val="Policepardfaut"/>
          <w:rFonts w:eastAsia="ArialMT" w:cs="ArialMT" w:ascii="ArialMT" w:hAnsi="ArialMT"/>
          <w:b/>
          <w:bCs/>
          <w:kern w:val="0"/>
          <w:sz w:val="18"/>
          <w:szCs w:val="18"/>
          <w:u w:val="single"/>
        </w:rPr>
        <w:t>eurs besoins notamment de jeu, de mouvement</w:t>
      </w:r>
      <w:r>
        <w:rPr>
          <w:rStyle w:val="Policepardfaut"/>
          <w:rFonts w:eastAsia="ArialMT" w:cs="ArialMT" w:ascii="ArialMT" w:hAnsi="ArialMT"/>
          <w:kern w:val="0"/>
          <w:sz w:val="18"/>
          <w:szCs w:val="18"/>
        </w:rPr>
        <w:t>, de repos et de découvertes et multiplie les occasions d'expériences sensorielles, motrices, relationnelles, cognitives en sécurité.</w:t>
      </w:r>
    </w:p>
    <w:p>
      <w:pPr>
        <w:pStyle w:val="Normal"/>
        <w:rPr/>
      </w:pPr>
      <w:r>
        <w:rPr>
          <w:rStyle w:val="Policepardfaut"/>
          <w:rFonts w:eastAsia="ArialMT" w:cs="ArialMT" w:ascii="ArialMT" w:hAnsi="ArialMT"/>
          <w:kern w:val="0"/>
          <w:sz w:val="18"/>
          <w:szCs w:val="18"/>
        </w:rPr>
        <w:t xml:space="preserve">L'enseignant donne à tous les enfants un temps suffisant pour déployer leur activité de jeu. Il les </w:t>
      </w:r>
      <w:r>
        <w:rPr>
          <w:rStyle w:val="Policepardfaut"/>
          <w:rFonts w:eastAsia="ArialMT" w:cs="ArialMT" w:ascii="ArialMT" w:hAnsi="ArialMT"/>
          <w:b/>
          <w:bCs/>
          <w:kern w:val="0"/>
          <w:sz w:val="18"/>
          <w:szCs w:val="18"/>
          <w:u w:val="single"/>
        </w:rPr>
        <w:t xml:space="preserve">observe </w:t>
      </w:r>
      <w:r>
        <w:rPr>
          <w:rStyle w:val="Policepardfaut"/>
          <w:rFonts w:eastAsia="ArialMT" w:cs="ArialMT" w:ascii="ArialMT" w:hAnsi="ArialMT"/>
          <w:kern w:val="0"/>
          <w:sz w:val="18"/>
          <w:szCs w:val="18"/>
        </w:rPr>
        <w:t>dans leur jeu libre afin de mieux les connaître.</w:t>
      </w:r>
    </w:p>
    <w:tbl>
      <w:tblPr>
        <w:tblW w:w="10794" w:type="dxa"/>
        <w:jc w:val="left"/>
        <w:tblInd w:w="-24" w:type="dxa"/>
        <w:tblBorders/>
        <w:tblCellMar>
          <w:top w:w="0" w:type="dxa"/>
          <w:left w:w="10" w:type="dxa"/>
          <w:bottom w:w="0" w:type="dxa"/>
          <w:right w:w="10" w:type="dxa"/>
        </w:tblCellMar>
      </w:tblPr>
      <w:tblGrid>
        <w:gridCol w:w="41"/>
        <w:gridCol w:w="2424"/>
        <w:gridCol w:w="2394"/>
        <w:gridCol w:w="3390"/>
        <w:gridCol w:w="2263"/>
        <w:gridCol w:w="282"/>
      </w:tblGrid>
      <w:tr>
        <w:trPr/>
        <w:tc>
          <w:tcPr>
            <w:tcW w:w="41" w:type="dxa"/>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24" w:type="dxa"/>
            <w:tcBorders>
              <w:top w:val="single" w:sz="2" w:space="0" w:color="000000"/>
              <w:left w:val="single" w:sz="2" w:space="0" w:color="000000"/>
              <w:bottom w:val="single" w:sz="2" w:space="0" w:color="000000"/>
              <w:insideH w:val="single" w:sz="2" w:space="0" w:color="000000"/>
            </w:tcBorders>
            <w:shd w:fill="auto" w:val="clear"/>
            <w:tcMar>
              <w:top w:w="55" w:type="dxa"/>
              <w:left w:w="55" w:type="dxa"/>
              <w:bottom w:w="55" w:type="dxa"/>
              <w:right w:w="55" w:type="dxa"/>
            </w:tcM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t>20mn</w:t>
            </w:r>
          </w:p>
        </w:tc>
        <w:tc>
          <w:tcPr>
            <w:tcW w:w="2394" w:type="dxa"/>
            <w:tcBorders>
              <w:top w:val="single" w:sz="2" w:space="0" w:color="000000"/>
              <w:left w:val="single" w:sz="2" w:space="0" w:color="000000"/>
              <w:bottom w:val="single" w:sz="2" w:space="0" w:color="000000"/>
              <w:insideH w:val="single" w:sz="2" w:space="0" w:color="000000"/>
            </w:tcBorders>
            <w:shd w:fill="auto" w:val="clear"/>
            <w:tcMar>
              <w:top w:w="55" w:type="dxa"/>
              <w:left w:w="55" w:type="dxa"/>
              <w:bottom w:w="55" w:type="dxa"/>
              <w:right w:w="55" w:type="dxa"/>
            </w:tcM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rFonts w:ascii="Trebuchet MS" w:hAnsi="Trebuchet MS"/>
                <w:color w:val="000000"/>
                <w:sz w:val="21"/>
                <w:szCs w:val="21"/>
              </w:rPr>
            </w:pPr>
            <w:r>
              <w:rPr>
                <w:rFonts w:ascii="Trebuchet MS" w:hAnsi="Trebuchet MS"/>
                <w:color w:val="000000"/>
                <w:sz w:val="21"/>
                <w:szCs w:val="21"/>
              </w:rPr>
              <w:t>1 participer aux ateliers autonomes</w:t>
            </w:r>
          </w:p>
        </w:tc>
        <w:tc>
          <w:tcPr>
            <w:tcW w:w="3390" w:type="dxa"/>
            <w:tcBorders>
              <w:top w:val="single" w:sz="2" w:space="0" w:color="000000"/>
              <w:left w:val="single" w:sz="2" w:space="0" w:color="000000"/>
              <w:bottom w:val="single" w:sz="2" w:space="0" w:color="000000"/>
              <w:insideH w:val="single" w:sz="2" w:space="0" w:color="000000"/>
            </w:tcBorders>
            <w:shd w:fill="auto" w:val="clear"/>
            <w:tcMar>
              <w:top w:w="55" w:type="dxa"/>
              <w:left w:w="55" w:type="dxa"/>
              <w:bottom w:w="55" w:type="dxa"/>
              <w:right w:w="55" w:type="dxa"/>
            </w:tcM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ntenudetableau"/>
              <w:shd w:fill="9999FF" w:val="clear"/>
              <w:rPr/>
            </w:pPr>
            <w:r>
              <w:rPr>
                <w:rStyle w:val="Policepardfaut"/>
                <w:rFonts w:ascii="Trebuchet MS" w:hAnsi="Trebuchet MS"/>
                <w:color w:val="000000"/>
                <w:sz w:val="18"/>
                <w:szCs w:val="18"/>
              </w:rPr>
              <w:t>(</w:t>
            </w:r>
            <w:r>
              <w:rPr>
                <w:rStyle w:val="Policepardfaut"/>
                <w:rFonts w:ascii="Trebuchet MS" w:hAnsi="Trebuchet MS"/>
                <w:b/>
                <w:bCs/>
                <w:color w:val="000000"/>
                <w:sz w:val="18"/>
                <w:szCs w:val="18"/>
              </w:rPr>
              <w:t>Explorer le monde</w:t>
            </w:r>
            <w:r>
              <w:rPr>
                <w:rStyle w:val="Policepardfaut"/>
                <w:rFonts w:ascii="Trebuchet MS" w:hAnsi="Trebuchet MS"/>
                <w:color w:val="000000"/>
                <w:sz w:val="18"/>
                <w:szCs w:val="18"/>
              </w:rPr>
              <w:t>)</w:t>
            </w:r>
          </w:p>
          <w:p>
            <w:pPr>
              <w:pStyle w:val="Contenudetableau"/>
              <w:shd w:fill="9999FF" w:val="clear"/>
              <w:rPr>
                <w:rFonts w:ascii="Trebuchet MS" w:hAnsi="Trebuchet MS"/>
                <w:color w:val="000000"/>
                <w:sz w:val="18"/>
                <w:szCs w:val="18"/>
              </w:rPr>
            </w:pPr>
            <w:r>
              <w:rPr>
                <w:rFonts w:ascii="Trebuchet MS" w:hAnsi="Trebuchet MS"/>
                <w:color w:val="000000"/>
                <w:sz w:val="18"/>
                <w:szCs w:val="18"/>
              </w:rPr>
              <w:t xml:space="preserve">Choisir, utiliser et savoir désigner des outils et des matériaux adaptés à une situation, à des actions techniques spécifiques  </w:t>
            </w:r>
          </w:p>
        </w:tc>
        <w:tc>
          <w:tcPr>
            <w:tcW w:w="2545"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top w:w="55" w:type="dxa"/>
              <w:left w:w="55" w:type="dxa"/>
              <w:bottom w:w="55" w:type="dxa"/>
              <w:right w:w="55" w:type="dxa"/>
            </w:tcM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individuellement</w:t>
            </w:r>
          </w:p>
        </w:tc>
      </w:tr>
      <w:tr>
        <w:trPr/>
        <w:tc>
          <w:tcPr>
            <w:tcW w:w="10512" w:type="dxa"/>
            <w:gridSpan w:val="5"/>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top w:w="55" w:type="dxa"/>
              <w:left w:w="55" w:type="dxa"/>
              <w:bottom w:w="55" w:type="dxa"/>
              <w:right w:w="55" w:type="dxa"/>
            </w:tcMar>
          </w:tcPr>
          <w:p>
            <w:pPr>
              <w:pStyle w:val="Corpsdetexte"/>
              <w:suppressAutoHyphens w:val="true"/>
              <w:spacing w:before="0" w:after="120"/>
              <w:rPr/>
            </w:pPr>
            <w:r>
              <w:rPr>
                <w:rStyle w:val="Policepardfaut"/>
                <w:rFonts w:ascii="Trebuchet MS" w:hAnsi="Trebuchet MS"/>
                <w:color w:val="000000"/>
                <w:sz w:val="21"/>
                <w:szCs w:val="21"/>
              </w:rPr>
              <w:t xml:space="preserve"> </w:t>
            </w:r>
            <w:r>
              <w:rPr>
                <w:rStyle w:val="Policepardfaut"/>
                <w:rFonts w:ascii="Trebuchet MS" w:hAnsi="Trebuchet MS"/>
                <w:color w:val="000000"/>
                <w:sz w:val="21"/>
                <w:szCs w:val="21"/>
              </w:rPr>
              <w:t>Ateliers autonomes</w:t>
            </w:r>
          </w:p>
        </w:tc>
        <w:tc>
          <w:tcPr>
            <w:tcW w:w="282" w:type="dxa"/>
            <w:tcBorders/>
            <w:shd w:fill="auto" w:val="clear"/>
          </w:tcPr>
          <w:p>
            <w:pPr>
              <w:pStyle w:val="Corpsdetexte"/>
              <w:suppressAutoHyphens w:val="true"/>
              <w:spacing w:before="0" w:after="120"/>
              <w:rPr/>
            </w:pPr>
            <w:r>
              <w:rPr/>
            </w:r>
          </w:p>
        </w:tc>
      </w:tr>
    </w:tbl>
    <w:p>
      <w:pPr>
        <w:pStyle w:val="Normal"/>
        <w:jc w:val="center"/>
        <w:rPr>
          <w:rFonts w:ascii="KG Beneath Your Beautiful" w:hAnsi="KG Beneath Your Beautiful"/>
          <w:b/>
          <w:b/>
          <w:bCs/>
          <w:color w:val="000000"/>
          <w:sz w:val="52"/>
          <w:szCs w:val="52"/>
        </w:rPr>
      </w:pPr>
      <w:bookmarkStart w:id="8" w:name="__DdeLink__1577_202017358"/>
      <w:r>
        <w:rPr>
          <w:rFonts w:ascii="KG Beneath Your Beautiful" w:hAnsi="KG Beneath Your Beautiful"/>
          <w:b/>
          <w:bCs/>
          <w:color w:val="000000"/>
          <w:sz w:val="52"/>
          <w:szCs w:val="52"/>
        </w:rPr>
        <w:t>RITUEL</w:t>
      </w:r>
      <w:bookmarkEnd w:id="8"/>
      <w:r>
        <w:rPr>
          <w:rFonts w:ascii="KG Beneath Your Beautiful" w:hAnsi="KG Beneath Your Beautiful"/>
          <w:b/>
          <w:bCs/>
          <w:color w:val="000000"/>
          <w:sz w:val="52"/>
          <w:szCs w:val="52"/>
        </w:rPr>
        <w:t>:</w:t>
      </w:r>
    </w:p>
    <w:p>
      <w:pPr>
        <w:pStyle w:val="Normal"/>
        <w:rPr/>
      </w:pPr>
      <w:r>
        <w:rPr>
          <w:rStyle w:val="Policepardfaut"/>
          <w:rFonts w:ascii="Trebuchet MS" w:hAnsi="Trebuchet MS"/>
          <w:color w:val="000000"/>
          <w:sz w:val="22"/>
          <w:szCs w:val="22"/>
        </w:rPr>
        <w:t>PROGRAMMES 2015 :</w:t>
      </w:r>
      <w:r>
        <w:rPr>
          <w:rStyle w:val="Policepardfaut"/>
          <w:rFonts w:ascii="Arial;Helvetica;sans-serif" w:hAnsi="Arial;Helvetica;sans-serif"/>
          <w:color w:val="000000"/>
          <w:sz w:val="22"/>
          <w:szCs w:val="22"/>
        </w:rPr>
        <w:t xml:space="preserve">Pour les plus jeunes, les premiers repères temporels sont associés aux activités récurrentes de la vie quotidienne d'où l'importance d'une </w:t>
      </w:r>
      <w:r>
        <w:rPr>
          <w:rStyle w:val="Policepardfaut"/>
          <w:rFonts w:ascii="Arial;Helvetica;sans-serif" w:hAnsi="Arial;Helvetica;sans-serif"/>
          <w:b/>
          <w:bCs/>
          <w:color w:val="000000"/>
          <w:sz w:val="22"/>
          <w:szCs w:val="22"/>
          <w:u w:val="single"/>
        </w:rPr>
        <w:t>organisation régulière et de rituels qui marquent les passages d'un moment à un autre</w:t>
      </w:r>
      <w:r>
        <w:rPr>
          <w:rStyle w:val="Policepardfaut"/>
          <w:rFonts w:ascii="Arial;Helvetica;sans-serif" w:hAnsi="Arial;Helvetica;sans-serif"/>
          <w:b/>
          <w:bCs/>
          <w:color w:val="000000"/>
          <w:sz w:val="22"/>
          <w:szCs w:val="22"/>
        </w:rPr>
        <w:t>. </w:t>
      </w:r>
    </w:p>
    <w:p>
      <w:pPr>
        <w:pStyle w:val="Normal"/>
        <w:rPr/>
      </w:pPr>
      <w:r>
        <w:rPr>
          <w:rStyle w:val="Policepardfaut"/>
          <w:rFonts w:eastAsia="ArialMT" w:cs="ArialMT" w:ascii="ArialMT" w:hAnsi="ArialMT"/>
          <w:kern w:val="0"/>
          <w:sz w:val="18"/>
          <w:szCs w:val="18"/>
        </w:rPr>
        <w:t xml:space="preserve">L'école maternelle doit conduire </w:t>
      </w:r>
      <w:r>
        <w:rPr>
          <w:rStyle w:val="Policepardfaut"/>
          <w:rFonts w:eastAsia="ArialMT" w:cs="ArialMT" w:ascii="ArialMT" w:hAnsi="ArialMT"/>
          <w:b/>
          <w:bCs/>
          <w:kern w:val="0"/>
          <w:sz w:val="18"/>
          <w:szCs w:val="18"/>
          <w:u w:val="single"/>
        </w:rPr>
        <w:t>progressivement</w:t>
      </w:r>
      <w:r>
        <w:rPr>
          <w:rStyle w:val="Policepardfaut"/>
          <w:rFonts w:eastAsia="ArialMT" w:cs="ArialMT" w:ascii="ArialMT" w:hAnsi="ArialMT"/>
          <w:kern w:val="0"/>
          <w:sz w:val="18"/>
          <w:szCs w:val="18"/>
        </w:rPr>
        <w:t xml:space="preserve"> chacun à comprendre que les nombres permettent à la fois d'exprimer des quantités (usage cardinal) et d'exprimer un rang ou </w:t>
      </w:r>
      <w:r>
        <w:rPr>
          <w:rStyle w:val="Policepardfaut"/>
          <w:rFonts w:eastAsia="ArialMT" w:cs="ArialMT" w:ascii="ArialMT" w:hAnsi="ArialMT"/>
          <w:b/>
          <w:bCs/>
          <w:kern w:val="0"/>
          <w:sz w:val="18"/>
          <w:szCs w:val="18"/>
          <w:u w:val="single"/>
        </w:rPr>
        <w:t>un positionnement dans une liste</w:t>
      </w:r>
      <w:r>
        <w:rPr>
          <w:rStyle w:val="Policepardfaut"/>
          <w:rFonts w:eastAsia="ArialMT" w:cs="ArialMT" w:ascii="ArialMT" w:hAnsi="ArialMT"/>
          <w:kern w:val="0"/>
          <w:sz w:val="18"/>
          <w:szCs w:val="18"/>
        </w:rPr>
        <w:t xml:space="preserve"> (usage ordinal)</w:t>
      </w:r>
    </w:p>
    <w:p>
      <w:pPr>
        <w:pStyle w:val="Normal"/>
        <w:rPr>
          <w:rFonts w:ascii="ArialMT" w:hAnsi="ArialMT" w:eastAsia="ArialMT" w:cs="ArialMT"/>
          <w:kern w:val="0"/>
          <w:sz w:val="18"/>
          <w:szCs w:val="18"/>
        </w:rPr>
      </w:pPr>
      <w:r>
        <w:rPr>
          <w:rFonts w:eastAsia="ArialMT" w:cs="ArialMT" w:ascii="ArialMT" w:hAnsi="ArialMT"/>
          <w:kern w:val="0"/>
          <w:sz w:val="18"/>
          <w:szCs w:val="18"/>
        </w:rPr>
      </w:r>
    </w:p>
    <w:tbl>
      <w:tblPr>
        <w:tblW w:w="10770"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
      <w:tblGrid>
        <w:gridCol w:w="10770"/>
      </w:tblGrid>
      <w:tr>
        <w:trPr/>
        <w:tc>
          <w:tcPr>
            <w:tcW w:w="1077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rFonts w:ascii="Trebuchet MS" w:hAnsi="Trebuchet MS"/>
                <w:color w:val="000000"/>
                <w:sz w:val="22"/>
                <w:szCs w:val="22"/>
              </w:rPr>
            </w:pPr>
            <w:r>
              <w:rPr>
                <w:rFonts w:ascii="Trebuchet MS" w:hAnsi="Trebuchet MS"/>
                <w:color w:val="000000"/>
                <w:sz w:val="22"/>
                <w:szCs w:val="22"/>
              </w:rPr>
              <w:t>L'enseignant déplace la petite flèche du calendrier et tamponne avec un tampon dateur le jour de la semaine en expliquant que les jours sont numérotés, il indique « Aujourd'hui, c'est Lundi 7 ».</w:t>
            </w:r>
          </w:p>
        </w:tc>
      </w:tr>
    </w:tbl>
    <w:p>
      <w:pPr>
        <w:pStyle w:val="Normal"/>
        <w:rPr>
          <w:rFonts w:ascii="Trebuchet MS" w:hAnsi="Trebuchet MS"/>
          <w:color w:val="000000"/>
          <w:sz w:val="22"/>
          <w:szCs w:val="22"/>
        </w:rPr>
      </w:pPr>
      <w:r>
        <w:rPr>
          <w:rFonts w:ascii="Trebuchet MS" w:hAnsi="Trebuchet MS"/>
          <w:color w:val="000000"/>
          <w:sz w:val="22"/>
          <w:szCs w:val="22"/>
        </w:rPr>
      </w:r>
    </w:p>
    <w:p>
      <w:pPr>
        <w:pStyle w:val="Normal"/>
        <w:jc w:val="center"/>
        <w:rPr>
          <w:rFonts w:ascii="KG Beneath Your Beautiful" w:hAnsi="KG Beneath Your Beautiful"/>
          <w:b/>
          <w:b/>
          <w:bCs/>
          <w:color w:val="000000"/>
          <w:sz w:val="52"/>
          <w:szCs w:val="52"/>
        </w:rPr>
      </w:pPr>
      <w:r>
        <w:rPr>
          <w:rFonts w:ascii="KG Beneath Your Beautiful" w:hAnsi="KG Beneath Your Beautiful"/>
          <w:b/>
          <w:bCs/>
          <w:color w:val="000000"/>
          <w:sz w:val="52"/>
          <w:szCs w:val="52"/>
        </w:rPr>
        <w:t>EPS :</w:t>
      </w:r>
    </w:p>
    <w:p>
      <w:pPr>
        <w:pStyle w:val="Normal"/>
        <w:rPr/>
      </w:pPr>
      <w:r>
        <w:rPr>
          <w:rStyle w:val="Policepardfaut"/>
          <w:rFonts w:ascii="Trebuchet MS" w:hAnsi="Trebuchet MS"/>
          <w:color w:val="000000"/>
          <w:sz w:val="22"/>
          <w:szCs w:val="22"/>
        </w:rPr>
        <w:t>PROGRAMMES 2015 :</w:t>
      </w:r>
      <w:r>
        <w:rPr>
          <w:rStyle w:val="Policepardfaut"/>
          <w:rFonts w:eastAsia="ArialMT" w:cs="ArialMT" w:ascii="ArialMT" w:hAnsi="ArialMT"/>
          <w:kern w:val="0"/>
          <w:sz w:val="18"/>
          <w:szCs w:val="18"/>
        </w:rPr>
        <w:t xml:space="preserve">Les activités artistiques relevant des arts du spectacle vivant (danse, cirque, </w:t>
      </w:r>
      <w:r>
        <w:rPr>
          <w:rStyle w:val="Policepardfaut"/>
          <w:rFonts w:eastAsia="ArialMT" w:cs="ArialMT" w:ascii="ArialMT" w:hAnsi="ArialMT"/>
          <w:b/>
          <w:bCs/>
          <w:kern w:val="0"/>
          <w:sz w:val="18"/>
          <w:szCs w:val="18"/>
          <w:u w:val="single"/>
        </w:rPr>
        <w:t>mime</w:t>
      </w:r>
      <w:r>
        <w:rPr>
          <w:rStyle w:val="Policepardfaut"/>
          <w:rFonts w:eastAsia="ArialMT" w:cs="ArialMT" w:ascii="ArialMT" w:hAnsi="ArialMT"/>
          <w:kern w:val="0"/>
          <w:sz w:val="18"/>
          <w:szCs w:val="18"/>
        </w:rPr>
        <w:t>, théâtre, marionnettes...) sont caractérisées par la mise en jeu du corps et suscitent chez l'enfant de nouvelles sensations et émotions.</w:t>
      </w:r>
    </w:p>
    <w:tbl>
      <w:tblPr>
        <w:tblW w:w="10437"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Pr>
      <w:tblGrid>
        <w:gridCol w:w="2409"/>
        <w:gridCol w:w="2409"/>
        <w:gridCol w:w="2410"/>
        <w:gridCol w:w="3209"/>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t>30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rFonts w:ascii="Trebuchet MS" w:hAnsi="Trebuchet MS"/>
                <w:color w:val="000000"/>
                <w:sz w:val="21"/>
                <w:szCs w:val="21"/>
              </w:rPr>
            </w:pPr>
            <w:r>
              <w:rPr>
                <w:rFonts w:ascii="Trebuchet MS" w:hAnsi="Trebuchet MS"/>
                <w:color w:val="000000"/>
                <w:sz w:val="21"/>
                <w:szCs w:val="21"/>
              </w:rPr>
              <w:t>jeu des galettes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rpsdetexte"/>
              <w:shd w:fill="DDDDDD" w:val="clear"/>
              <w:rPr/>
            </w:pPr>
            <w:r>
              <w:rPr>
                <w:rStyle w:val="Policepardfaut"/>
                <w:rFonts w:eastAsia="ArialMT" w:cs="ArialMT" w:ascii="ArialMT" w:hAnsi="ArialMT"/>
                <w:kern w:val="0"/>
                <w:sz w:val="18"/>
                <w:szCs w:val="18"/>
              </w:rPr>
              <w:t>(</w:t>
            </w:r>
            <w:r>
              <w:rPr>
                <w:rStyle w:val="Policepardfaut"/>
                <w:rFonts w:eastAsia="ArialMT" w:cs="ArialMT" w:ascii="ArialMT" w:hAnsi="ArialMT"/>
                <w:b/>
                <w:bCs/>
                <w:kern w:val="0"/>
                <w:sz w:val="18"/>
                <w:szCs w:val="18"/>
              </w:rPr>
              <w:t xml:space="preserve"> Activités physiques)</w:t>
            </w:r>
            <w:r>
              <w:rPr>
                <w:rStyle w:val="Policepardfaut"/>
                <w:rFonts w:eastAsia="ArialMT" w:cs="ArialMT" w:ascii="ArialMT" w:hAnsi="ArialMT"/>
                <w:kern w:val="0"/>
                <w:sz w:val="18"/>
                <w:szCs w:val="18"/>
              </w:rPr>
              <w:t>Coopérer, exercer des rôles différents complémentaires, s'opposer, élaborer des stratégies pour viser un but ou un effet commun.</w:t>
            </w:r>
          </w:p>
          <w:p>
            <w:pPr>
              <w:pStyle w:val="Corpsdetexte"/>
              <w:suppressAutoHyphens w:val="true"/>
              <w:spacing w:before="0" w:after="120"/>
              <w:rPr/>
            </w:pPr>
            <w:r>
              <w:rPr/>
            </w:r>
          </w:p>
        </w:tc>
        <w:tc>
          <w:tcPr>
            <w:tcW w:w="32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7 élèves</w:t>
            </w:r>
          </w:p>
        </w:tc>
      </w:tr>
      <w:tr>
        <w:trPr/>
        <w:tc>
          <w:tcPr>
            <w:tcW w:w="104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rFonts w:ascii="Trebuchet MS" w:hAnsi="Trebuchet MS"/>
                <w:color w:val="000000"/>
                <w:sz w:val="21"/>
                <w:szCs w:val="21"/>
              </w:rPr>
            </w:pPr>
            <w:r>
              <w:rPr>
                <w:rFonts w:ascii="Trebuchet MS" w:hAnsi="Trebuchet MS"/>
                <w:color w:val="000000"/>
                <w:sz w:val="21"/>
                <w:szCs w:val="21"/>
              </w:rPr>
              <w:t>Raconter roule galettes</w:t>
            </w:r>
          </w:p>
          <w:p>
            <w:pPr>
              <w:pStyle w:val="Normal"/>
              <w:rPr>
                <w:rFonts w:ascii="Trebuchet MS" w:hAnsi="Trebuchet MS"/>
                <w:color w:val="000000"/>
                <w:sz w:val="21"/>
                <w:szCs w:val="21"/>
              </w:rPr>
            </w:pPr>
            <w:r>
              <w:rPr>
                <w:rFonts w:ascii="Trebuchet MS" w:hAnsi="Trebuchet MS"/>
                <w:color w:val="000000"/>
                <w:sz w:val="21"/>
                <w:szCs w:val="21"/>
              </w:rPr>
              <w:t>Matériel :</w:t>
            </w:r>
          </w:p>
          <w:p>
            <w:pPr>
              <w:pStyle w:val="Normal"/>
              <w:numPr>
                <w:ilvl w:val="0"/>
                <w:numId w:val="2"/>
              </w:numPr>
              <w:rPr>
                <w:rFonts w:ascii="Trebuchet MS" w:hAnsi="Trebuchet MS"/>
                <w:color w:val="000000"/>
                <w:sz w:val="21"/>
                <w:szCs w:val="21"/>
              </w:rPr>
            </w:pPr>
            <w:r>
              <w:rPr>
                <w:rFonts w:ascii="Trebuchet MS" w:hAnsi="Trebuchet MS"/>
                <w:color w:val="000000"/>
                <w:sz w:val="21"/>
                <w:szCs w:val="21"/>
              </w:rPr>
              <w:t>marotte : le vieux, la vielle, le lapin, le renard, le loup, l’ours, la galette</w:t>
            </w:r>
          </w:p>
          <w:p>
            <w:pPr>
              <w:pStyle w:val="Normal"/>
              <w:numPr>
                <w:ilvl w:val="0"/>
                <w:numId w:val="2"/>
              </w:numPr>
              <w:rPr>
                <w:rFonts w:ascii="Trebuchet MS" w:hAnsi="Trebuchet MS"/>
                <w:color w:val="000000"/>
                <w:sz w:val="21"/>
                <w:szCs w:val="21"/>
              </w:rPr>
            </w:pPr>
            <w:r>
              <w:rPr>
                <w:rFonts w:ascii="Trebuchet MS" w:hAnsi="Trebuchet MS"/>
                <w:color w:val="000000"/>
                <w:sz w:val="21"/>
                <w:szCs w:val="21"/>
              </w:rPr>
              <w:t>4 petits cerceaux + 1 gros cerceau + 1 moyen cerceau</w:t>
            </w:r>
          </w:p>
          <w:p>
            <w:pPr>
              <w:pStyle w:val="Normal"/>
              <w:numPr>
                <w:ilvl w:val="0"/>
                <w:numId w:val="2"/>
              </w:numPr>
              <w:rPr>
                <w:rFonts w:ascii="Trebuchet MS" w:hAnsi="Trebuchet MS"/>
                <w:color w:val="000000"/>
                <w:sz w:val="21"/>
                <w:szCs w:val="21"/>
              </w:rPr>
            </w:pPr>
            <w:r>
              <w:rPr>
                <w:rFonts w:ascii="Trebuchet MS" w:hAnsi="Trebuchet MS"/>
                <w:color w:val="000000"/>
                <w:sz w:val="21"/>
                <w:szCs w:val="21"/>
              </w:rPr>
              <w:t>un balai</w:t>
            </w:r>
          </w:p>
          <w:p>
            <w:pPr>
              <w:pStyle w:val="Normal"/>
              <w:numPr>
                <w:ilvl w:val="0"/>
                <w:numId w:val="2"/>
              </w:numPr>
              <w:rPr>
                <w:rFonts w:ascii="Trebuchet MS" w:hAnsi="Trebuchet MS"/>
                <w:color w:val="000000"/>
                <w:sz w:val="21"/>
                <w:szCs w:val="21"/>
              </w:rPr>
            </w:pPr>
            <w:r>
              <w:rPr>
                <w:rFonts w:ascii="Trebuchet MS" w:hAnsi="Trebuchet MS"/>
                <w:color w:val="000000"/>
                <w:sz w:val="21"/>
                <w:szCs w:val="21"/>
              </w:rPr>
              <w:t>une petite cuisine</w:t>
            </w:r>
          </w:p>
          <w:p>
            <w:pPr>
              <w:pStyle w:val="Normal"/>
              <w:numPr>
                <w:ilvl w:val="0"/>
                <w:numId w:val="2"/>
              </w:numPr>
              <w:rPr>
                <w:rFonts w:ascii="Trebuchet MS" w:hAnsi="Trebuchet MS"/>
                <w:color w:val="000000"/>
                <w:sz w:val="21"/>
                <w:szCs w:val="21"/>
              </w:rPr>
            </w:pPr>
            <w:r>
              <w:rPr>
                <w:rFonts w:ascii="Trebuchet MS" w:hAnsi="Trebuchet MS"/>
                <w:color w:val="000000"/>
                <w:sz w:val="21"/>
                <w:szCs w:val="21"/>
              </w:rPr>
              <w:t>l’album roule galette</w:t>
            </w:r>
          </w:p>
          <w:p>
            <w:pPr>
              <w:pStyle w:val="Normal"/>
              <w:rPr>
                <w:rFonts w:ascii="Trebuchet MS" w:hAnsi="Trebuchet MS"/>
                <w:color w:val="000000"/>
                <w:sz w:val="21"/>
                <w:szCs w:val="21"/>
              </w:rPr>
            </w:pPr>
            <w:r>
              <w:rPr>
                <w:rFonts w:ascii="Trebuchet MS" w:hAnsi="Trebuchet MS"/>
                <w:color w:val="000000"/>
                <w:sz w:val="21"/>
                <w:szCs w:val="21"/>
              </w:rPr>
            </w:r>
          </w:p>
          <w:p>
            <w:pPr>
              <w:pStyle w:val="Normal"/>
              <w:rPr>
                <w:rFonts w:ascii="Trebuchet MS" w:hAnsi="Trebuchet MS"/>
                <w:color w:val="000000"/>
                <w:sz w:val="21"/>
                <w:szCs w:val="21"/>
              </w:rPr>
            </w:pPr>
            <w:r>
              <w:rPr>
                <w:rFonts w:ascii="Trebuchet MS" w:hAnsi="Trebuchet MS"/>
                <w:color w:val="000000"/>
                <w:sz w:val="21"/>
                <w:szCs w:val="21"/>
              </w:rPr>
              <w:t>Les 4 petits cerceaux et le gros sont placés aléatoirement dans la salle par un adulte au préalable</w:t>
            </w:r>
          </w:p>
          <w:p>
            <w:pPr>
              <w:pStyle w:val="Normal"/>
              <w:rPr>
                <w:rFonts w:ascii="Trebuchet MS" w:hAnsi="Trebuchet MS"/>
                <w:color w:val="000000"/>
                <w:sz w:val="21"/>
                <w:szCs w:val="21"/>
              </w:rPr>
            </w:pPr>
            <w:r>
              <w:rPr>
                <w:rFonts w:ascii="Trebuchet MS" w:hAnsi="Trebuchet MS"/>
                <w:color w:val="000000"/>
                <w:sz w:val="21"/>
                <w:szCs w:val="21"/>
              </w:rPr>
            </w:r>
          </w:p>
          <w:p>
            <w:pPr>
              <w:pStyle w:val="Normal"/>
              <w:rPr>
                <w:rFonts w:ascii="Trebuchet MS" w:hAnsi="Trebuchet MS"/>
                <w:color w:val="000000"/>
                <w:sz w:val="21"/>
                <w:szCs w:val="21"/>
              </w:rPr>
            </w:pPr>
            <w:r>
              <w:rPr>
                <w:rFonts w:ascii="Trebuchet MS" w:hAnsi="Trebuchet MS"/>
                <w:color w:val="000000"/>
                <w:sz w:val="21"/>
                <w:szCs w:val="21"/>
              </w:rPr>
              <w:t xml:space="preserve">Consigne : </w:t>
            </w:r>
            <w:r>
              <w:rPr>
                <w:rFonts w:ascii="Trebuchet MS" w:hAnsi="Trebuchet MS"/>
                <w:color w:val="000000"/>
                <w:sz w:val="21"/>
                <w:szCs w:val="21"/>
              </w:rPr>
              <w:t xml:space="preserve"> </w:t>
            </w:r>
          </w:p>
          <w:p>
            <w:pPr>
              <w:pStyle w:val="Normal"/>
              <w:rPr>
                <w:rFonts w:ascii="Trebuchet MS" w:hAnsi="Trebuchet MS"/>
                <w:color w:val="000000"/>
                <w:sz w:val="21"/>
                <w:szCs w:val="21"/>
              </w:rPr>
            </w:pPr>
            <w:r>
              <w:rPr>
                <w:rFonts w:ascii="Trebuchet MS" w:hAnsi="Trebuchet MS"/>
                <w:color w:val="000000"/>
                <w:sz w:val="21"/>
                <w:szCs w:val="21"/>
              </w:rPr>
              <w:t>Tu vas jouer l’album de la semaine dernière.</w:t>
            </w:r>
          </w:p>
          <w:p>
            <w:pPr>
              <w:pStyle w:val="Normal"/>
              <w:rPr>
                <w:rFonts w:ascii="Trebuchet MS" w:hAnsi="Trebuchet MS"/>
                <w:color w:val="000000"/>
                <w:sz w:val="21"/>
                <w:szCs w:val="21"/>
              </w:rPr>
            </w:pPr>
            <w:r>
              <w:rPr>
                <w:rFonts w:ascii="Trebuchet MS" w:hAnsi="Trebuchet MS"/>
                <w:color w:val="000000"/>
                <w:sz w:val="21"/>
                <w:szCs w:val="21"/>
              </w:rPr>
              <w:t>Chacun prend une marotte au hasard, tous les élèves vont se placer dans un cerceau sauf la galettes</w:t>
            </w:r>
          </w:p>
          <w:p>
            <w:pPr>
              <w:pStyle w:val="Normal"/>
              <w:numPr>
                <w:ilvl w:val="0"/>
                <w:numId w:val="3"/>
              </w:numPr>
              <w:rPr>
                <w:rFonts w:ascii="Trebuchet MS" w:hAnsi="Trebuchet MS"/>
                <w:color w:val="000000"/>
                <w:sz w:val="21"/>
                <w:szCs w:val="21"/>
              </w:rPr>
            </w:pPr>
            <w:r>
              <w:rPr>
                <w:rFonts w:ascii="Trebuchet MS" w:hAnsi="Trebuchet MS"/>
                <w:color w:val="000000"/>
                <w:sz w:val="21"/>
                <w:szCs w:val="21"/>
              </w:rPr>
              <w:t>ne pas préciser davantage et observer</w:t>
            </w:r>
          </w:p>
          <w:p>
            <w:pPr>
              <w:pStyle w:val="Normal"/>
              <w:numPr>
                <w:ilvl w:val="0"/>
                <w:numId w:val="3"/>
              </w:numPr>
              <w:rPr>
                <w:rFonts w:ascii="Trebuchet MS" w:hAnsi="Trebuchet MS"/>
                <w:color w:val="000000"/>
                <w:sz w:val="21"/>
                <w:szCs w:val="21"/>
              </w:rPr>
            </w:pPr>
            <w:r>
              <w:rPr>
                <w:rFonts w:ascii="Trebuchet MS" w:hAnsi="Trebuchet MS"/>
                <w:color w:val="000000"/>
                <w:sz w:val="21"/>
                <w:szCs w:val="21"/>
              </w:rPr>
              <w:t>remarque des enfants : il manque un cerceau : pourquoi ?</w:t>
            </w:r>
          </w:p>
          <w:p>
            <w:pPr>
              <w:pStyle w:val="Normal"/>
              <w:numPr>
                <w:ilvl w:val="1"/>
                <w:numId w:val="3"/>
              </w:numPr>
              <w:rPr>
                <w:rFonts w:ascii="Trebuchet MS" w:hAnsi="Trebuchet MS"/>
                <w:color w:val="000000"/>
                <w:sz w:val="21"/>
                <w:szCs w:val="21"/>
              </w:rPr>
            </w:pPr>
            <w:r>
              <w:rPr>
                <w:rFonts w:ascii="Trebuchet MS" w:hAnsi="Trebuchet MS"/>
                <w:color w:val="000000"/>
                <w:sz w:val="21"/>
                <w:szCs w:val="21"/>
              </w:rPr>
              <w:t>La galette va se déplacer elle n’a pas besoin de cerceaux</w:t>
            </w:r>
          </w:p>
          <w:p>
            <w:pPr>
              <w:pStyle w:val="Normal"/>
              <w:numPr>
                <w:ilvl w:val="1"/>
                <w:numId w:val="3"/>
              </w:numPr>
              <w:rPr>
                <w:rFonts w:ascii="Trebuchet MS" w:hAnsi="Trebuchet MS"/>
                <w:color w:val="000000"/>
                <w:sz w:val="21"/>
                <w:szCs w:val="21"/>
              </w:rPr>
            </w:pPr>
            <w:r>
              <w:rPr>
                <w:rFonts w:ascii="Trebuchet MS" w:hAnsi="Trebuchet MS"/>
                <w:color w:val="000000"/>
                <w:sz w:val="21"/>
                <w:szCs w:val="21"/>
              </w:rPr>
              <w:t xml:space="preserve">le vieux et la vielle sont dans le même cerceau, </w:t>
            </w:r>
            <w:r>
              <w:rPr>
                <w:rFonts w:ascii="Trebuchet MS" w:hAnsi="Trebuchet MS"/>
                <w:color w:val="000000"/>
                <w:sz w:val="21"/>
                <w:szCs w:val="21"/>
              </w:rPr>
              <w:t>ils sont dans le même lieu dans l’histoire</w:t>
            </w:r>
          </w:p>
          <w:p>
            <w:pPr>
              <w:pStyle w:val="Normal"/>
              <w:rPr>
                <w:rFonts w:ascii="Trebuchet MS" w:hAnsi="Trebuchet MS"/>
                <w:color w:val="000000"/>
                <w:sz w:val="21"/>
                <w:szCs w:val="21"/>
              </w:rPr>
            </w:pPr>
            <w:r>
              <w:rPr>
                <w:rFonts w:ascii="Trebuchet MS" w:hAnsi="Trebuchet MS"/>
                <w:color w:val="000000"/>
                <w:sz w:val="21"/>
                <w:szCs w:val="21"/>
              </w:rPr>
              <w:t>Maintenant on commence l’histoire</w:t>
            </w:r>
          </w:p>
          <w:p>
            <w:pPr>
              <w:pStyle w:val="Normal"/>
              <w:rPr>
                <w:rFonts w:ascii="Trebuchet MS" w:hAnsi="Trebuchet MS"/>
                <w:color w:val="000000"/>
                <w:sz w:val="21"/>
                <w:szCs w:val="21"/>
              </w:rPr>
            </w:pPr>
            <w:r>
              <w:rPr>
                <w:rFonts w:ascii="Trebuchet MS" w:hAnsi="Trebuchet MS"/>
                <w:color w:val="000000"/>
                <w:sz w:val="21"/>
                <w:szCs w:val="21"/>
              </w:rPr>
              <w:t>Tu disposes du matériel que tu veux :</w:t>
            </w:r>
          </w:p>
          <w:p>
            <w:pPr>
              <w:pStyle w:val="Normal"/>
              <w:numPr>
                <w:ilvl w:val="0"/>
                <w:numId w:val="4"/>
              </w:numPr>
              <w:rPr>
                <w:rFonts w:ascii="Trebuchet MS" w:hAnsi="Trebuchet MS"/>
                <w:color w:val="000000"/>
                <w:sz w:val="21"/>
                <w:szCs w:val="21"/>
              </w:rPr>
            </w:pPr>
            <w:r>
              <w:rPr>
                <w:rFonts w:ascii="Trebuchet MS" w:hAnsi="Trebuchet MS"/>
                <w:color w:val="000000"/>
                <w:sz w:val="21"/>
                <w:szCs w:val="21"/>
              </w:rPr>
              <w:t>une galette</w:t>
            </w:r>
          </w:p>
          <w:p>
            <w:pPr>
              <w:pStyle w:val="Normal"/>
              <w:numPr>
                <w:ilvl w:val="0"/>
                <w:numId w:val="4"/>
              </w:numPr>
              <w:rPr>
                <w:rFonts w:ascii="Trebuchet MS" w:hAnsi="Trebuchet MS"/>
                <w:color w:val="000000"/>
                <w:sz w:val="21"/>
                <w:szCs w:val="21"/>
              </w:rPr>
            </w:pPr>
            <w:r>
              <w:rPr>
                <w:rFonts w:ascii="Trebuchet MS" w:hAnsi="Trebuchet MS"/>
                <w:color w:val="000000"/>
                <w:sz w:val="21"/>
                <w:szCs w:val="21"/>
              </w:rPr>
              <w:t>un balai</w:t>
            </w:r>
          </w:p>
          <w:p>
            <w:pPr>
              <w:pStyle w:val="Normal"/>
              <w:numPr>
                <w:ilvl w:val="0"/>
                <w:numId w:val="4"/>
              </w:numPr>
              <w:rPr>
                <w:rFonts w:ascii="Trebuchet MS" w:hAnsi="Trebuchet MS"/>
                <w:color w:val="000000"/>
                <w:sz w:val="21"/>
                <w:szCs w:val="21"/>
              </w:rPr>
            </w:pPr>
            <w:r>
              <w:rPr>
                <w:rFonts w:ascii="Trebuchet MS" w:hAnsi="Trebuchet MS"/>
                <w:color w:val="000000"/>
                <w:sz w:val="21"/>
                <w:szCs w:val="21"/>
              </w:rPr>
              <w:t>une petite cuisine</w:t>
            </w:r>
          </w:p>
          <w:p>
            <w:pPr>
              <w:pStyle w:val="Normal"/>
              <w:rPr>
                <w:rFonts w:ascii="Trebuchet MS" w:hAnsi="Trebuchet MS"/>
                <w:color w:val="000000"/>
                <w:sz w:val="21"/>
                <w:szCs w:val="21"/>
              </w:rPr>
            </w:pPr>
            <w:r>
              <w:rPr>
                <w:rFonts w:ascii="Trebuchet MS" w:hAnsi="Trebuchet MS"/>
                <w:color w:val="000000"/>
                <w:sz w:val="21"/>
                <w:szCs w:val="21"/>
              </w:rPr>
              <w:t>Le vieux et la vielle parlent, la vielle balaie, la vielle prépare la galette et la pose</w:t>
            </w:r>
          </w:p>
          <w:p>
            <w:pPr>
              <w:pStyle w:val="Normal"/>
              <w:rPr>
                <w:rFonts w:ascii="Trebuchet MS" w:hAnsi="Trebuchet MS"/>
                <w:color w:val="000000"/>
                <w:sz w:val="21"/>
                <w:szCs w:val="21"/>
              </w:rPr>
            </w:pPr>
            <w:r>
              <w:rPr>
                <w:rFonts w:ascii="Trebuchet MS" w:hAnsi="Trebuchet MS"/>
                <w:color w:val="000000"/>
                <w:sz w:val="21"/>
                <w:szCs w:val="21"/>
              </w:rPr>
              <w:t>L’enfant « galette arrive avec le cerceau moyen et le fait rouler, il va aller successivement rencontrer les enfants « animaux » dans le bon ordre et parler comme dans l’histoire et chanter</w:t>
            </w:r>
          </w:p>
          <w:p>
            <w:pPr>
              <w:pStyle w:val="Normal"/>
              <w:rPr>
                <w:rFonts w:ascii="Trebuchet MS" w:hAnsi="Trebuchet MS"/>
                <w:color w:val="000000"/>
                <w:sz w:val="21"/>
                <w:szCs w:val="21"/>
              </w:rPr>
            </w:pPr>
            <w:r>
              <w:rPr>
                <w:rFonts w:ascii="Trebuchet MS" w:hAnsi="Trebuchet MS"/>
                <w:color w:val="000000"/>
                <w:sz w:val="21"/>
                <w:szCs w:val="21"/>
              </w:rPr>
            </w:r>
          </w:p>
          <w:p>
            <w:pPr>
              <w:pStyle w:val="Normal"/>
              <w:rPr>
                <w:rFonts w:ascii="Trebuchet MS" w:hAnsi="Trebuchet MS"/>
                <w:color w:val="000000"/>
                <w:sz w:val="21"/>
                <w:szCs w:val="21"/>
              </w:rPr>
            </w:pPr>
            <w:r>
              <w:rPr>
                <w:rFonts w:ascii="Trebuchet MS" w:hAnsi="Trebuchet MS"/>
                <w:color w:val="000000"/>
                <w:sz w:val="21"/>
                <w:szCs w:val="21"/>
              </w:rPr>
              <w:t>Attendus :</w:t>
            </w:r>
          </w:p>
          <w:p>
            <w:pPr>
              <w:pStyle w:val="Normal"/>
              <w:numPr>
                <w:ilvl w:val="0"/>
                <w:numId w:val="5"/>
              </w:numPr>
              <w:rPr>
                <w:rFonts w:ascii="Trebuchet MS" w:hAnsi="Trebuchet MS"/>
                <w:color w:val="000000"/>
                <w:sz w:val="21"/>
                <w:szCs w:val="21"/>
              </w:rPr>
            </w:pPr>
            <w:r>
              <w:rPr>
                <w:rFonts w:ascii="Trebuchet MS" w:hAnsi="Trebuchet MS"/>
                <w:color w:val="000000"/>
                <w:sz w:val="21"/>
                <w:szCs w:val="21"/>
              </w:rPr>
              <w:t>que la séquence des évènements soit respectée</w:t>
            </w:r>
          </w:p>
          <w:p>
            <w:pPr>
              <w:pStyle w:val="Normal"/>
              <w:numPr>
                <w:ilvl w:val="0"/>
                <w:numId w:val="5"/>
              </w:numPr>
              <w:rPr>
                <w:rFonts w:ascii="Trebuchet MS" w:hAnsi="Trebuchet MS"/>
                <w:color w:val="000000"/>
                <w:sz w:val="21"/>
                <w:szCs w:val="21"/>
              </w:rPr>
            </w:pPr>
            <w:r>
              <w:rPr>
                <w:rFonts w:ascii="Trebuchet MS" w:hAnsi="Trebuchet MS"/>
                <w:color w:val="000000"/>
                <w:sz w:val="21"/>
                <w:szCs w:val="21"/>
              </w:rPr>
              <w:t>que les enfants fassent des phrases construites</w:t>
            </w:r>
          </w:p>
          <w:p>
            <w:pPr>
              <w:pStyle w:val="Normal"/>
              <w:numPr>
                <w:ilvl w:val="0"/>
                <w:numId w:val="5"/>
              </w:numPr>
              <w:rPr>
                <w:rFonts w:ascii="Trebuchet MS" w:hAnsi="Trebuchet MS"/>
                <w:color w:val="000000"/>
                <w:sz w:val="21"/>
                <w:szCs w:val="21"/>
              </w:rPr>
            </w:pPr>
            <w:r>
              <w:rPr>
                <w:rFonts w:ascii="Trebuchet MS" w:hAnsi="Trebuchet MS"/>
                <w:color w:val="000000"/>
                <w:sz w:val="21"/>
                <w:szCs w:val="21"/>
              </w:rPr>
              <w:t>que le cerceau galette roule pour se déplacer</w:t>
            </w:r>
            <w:r>
              <w:rPr>
                <w:rFonts w:ascii="Trebuchet MS" w:hAnsi="Trebuchet MS"/>
                <w:color w:val="000000"/>
                <w:sz w:val="21"/>
                <w:szCs w:val="21"/>
              </w:rPr>
              <w:t xml:space="preserve"> </w:t>
            </w:r>
          </w:p>
          <w:p>
            <w:pPr>
              <w:pStyle w:val="Normal"/>
              <w:rPr>
                <w:rFonts w:ascii="Trebuchet MS" w:hAnsi="Trebuchet MS"/>
                <w:color w:val="000000"/>
                <w:sz w:val="21"/>
                <w:szCs w:val="21"/>
              </w:rPr>
            </w:pPr>
            <w:r>
              <w:rPr>
                <w:rFonts w:ascii="Trebuchet MS" w:hAnsi="Trebuchet MS"/>
                <w:color w:val="000000"/>
                <w:sz w:val="21"/>
                <w:szCs w:val="21"/>
              </w:rPr>
              <w:t>Difficultés attendues</w:t>
            </w:r>
          </w:p>
          <w:p>
            <w:pPr>
              <w:pStyle w:val="Normal"/>
              <w:numPr>
                <w:ilvl w:val="0"/>
                <w:numId w:val="6"/>
              </w:numPr>
              <w:rPr>
                <w:rFonts w:ascii="Trebuchet MS" w:hAnsi="Trebuchet MS"/>
                <w:color w:val="000000"/>
                <w:sz w:val="21"/>
                <w:szCs w:val="21"/>
              </w:rPr>
            </w:pPr>
            <w:r>
              <w:rPr>
                <w:rFonts w:ascii="Trebuchet MS" w:hAnsi="Trebuchet MS"/>
                <w:color w:val="000000"/>
                <w:sz w:val="21"/>
                <w:szCs w:val="21"/>
              </w:rPr>
              <w:t xml:space="preserve">mauvaise mémorisation de l’histoire : relire l’album, jouer la scénette avec le mini théâtre que j’ai fabriqué </w:t>
            </w:r>
            <w:r>
              <w:rPr>
                <w:rFonts w:ascii="Trebuchet MS" w:hAnsi="Trebuchet MS"/>
                <w:color w:val="000000"/>
                <w:sz w:val="21"/>
                <w:szCs w:val="21"/>
              </w:rPr>
              <w:t>à partir du support avec le chemin trouvé sur le blog la classe des gnomes</w:t>
            </w:r>
          </w:p>
          <w:p>
            <w:pPr>
              <w:pStyle w:val="Normal"/>
              <w:numPr>
                <w:ilvl w:val="0"/>
                <w:numId w:val="6"/>
              </w:numPr>
              <w:rPr>
                <w:rFonts w:ascii="Trebuchet MS" w:hAnsi="Trebuchet MS"/>
                <w:color w:val="000000"/>
                <w:sz w:val="21"/>
                <w:szCs w:val="21"/>
              </w:rPr>
            </w:pPr>
            <w:r>
              <w:rPr>
                <w:rFonts w:ascii="Trebuchet MS" w:hAnsi="Trebuchet MS"/>
                <w:color w:val="000000"/>
                <w:sz w:val="21"/>
                <w:szCs w:val="21"/>
              </w:rPr>
              <w:t>Volonté des enfants de faire tous rouler leur cerceau. Bien rappeler que seul le cerceau moyen est une galette !  Et que si tout se passe bien on pourra rejouer la scénette et donc tous les enfants pourront jouer le rôle de la galette</w:t>
            </w:r>
          </w:p>
        </w:tc>
      </w:tr>
    </w:tbl>
    <w:p>
      <w:pPr>
        <w:pStyle w:val="Normal"/>
        <w:jc w:val="center"/>
        <w:rPr>
          <w:rFonts w:ascii="ArialMT" w:hAnsi="ArialMT" w:eastAsia="ArialMT" w:cs="ArialMT"/>
          <w:b/>
          <w:b/>
          <w:bCs/>
          <w:kern w:val="0"/>
          <w:sz w:val="18"/>
          <w:szCs w:val="18"/>
          <w:u w:val="single"/>
        </w:rPr>
      </w:pPr>
      <w:r>
        <w:rPr>
          <w:rFonts w:eastAsia="ArialMT" w:cs="ArialMT" w:ascii="ArialMT" w:hAnsi="ArialMT"/>
          <w:b/>
          <w:bCs/>
          <w:kern w:val="0"/>
          <w:sz w:val="18"/>
          <w:szCs w:val="18"/>
          <w:u w:val="single"/>
        </w:rPr>
      </w:r>
    </w:p>
    <w:p>
      <w:pPr>
        <w:pStyle w:val="Normal"/>
        <w:jc w:val="center"/>
        <w:rPr>
          <w:rFonts w:ascii="KG Beneath Your Beautiful" w:hAnsi="KG Beneath Your Beautiful"/>
          <w:b/>
          <w:b/>
          <w:bCs/>
          <w:color w:val="000000"/>
          <w:sz w:val="52"/>
          <w:szCs w:val="52"/>
        </w:rPr>
      </w:pPr>
      <w:r>
        <w:rPr>
          <w:rFonts w:ascii="KG Beneath Your Beautiful" w:hAnsi="KG Beneath Your Beautiful"/>
          <w:b/>
          <w:bCs/>
          <w:color w:val="000000"/>
          <w:sz w:val="52"/>
          <w:szCs w:val="52"/>
        </w:rPr>
        <w:t>ATELIERS 1:</w:t>
      </w:r>
    </w:p>
    <w:p>
      <w:pPr>
        <w:pStyle w:val="Normal"/>
        <w:rPr/>
      </w:pPr>
      <w:r>
        <w:rPr>
          <w:rStyle w:val="Policepardfaut"/>
          <w:rFonts w:ascii="Trebuchet MS" w:hAnsi="Trebuchet MS"/>
          <w:color w:val="000000"/>
          <w:sz w:val="22"/>
          <w:szCs w:val="22"/>
        </w:rPr>
        <w:t>PROGRAMMES 2015</w:t>
      </w:r>
      <w:r>
        <w:rPr>
          <w:rStyle w:val="Policepardfaut"/>
          <w:rFonts w:ascii="Trebuchet MS" w:hAnsi="Trebuchet MS"/>
          <w:b/>
          <w:bCs/>
          <w:color w:val="000000"/>
          <w:sz w:val="22"/>
          <w:szCs w:val="22"/>
        </w:rPr>
        <w:t> </w:t>
      </w:r>
      <w:r>
        <w:rPr>
          <w:rStyle w:val="Policepardfaut"/>
          <w:rFonts w:ascii="Trebuchet MS" w:hAnsi="Trebuchet MS"/>
          <w:b/>
          <w:bCs/>
          <w:color w:val="000000"/>
          <w:sz w:val="21"/>
          <w:szCs w:val="21"/>
        </w:rPr>
        <w:t>:</w:t>
      </w:r>
    </w:p>
    <w:p>
      <w:pPr>
        <w:pStyle w:val="Normal"/>
        <w:rPr/>
      </w:pPr>
      <w:r>
        <w:rPr>
          <w:rStyle w:val="Policepardfaut"/>
          <w:rFonts w:eastAsia="ArialMT" w:cs="ArialMT" w:ascii="ArialMT" w:hAnsi="ArialMT"/>
          <w:kern w:val="0"/>
          <w:sz w:val="18"/>
          <w:szCs w:val="18"/>
        </w:rPr>
        <w:t xml:space="preserve">Les apprentissages nécessitent souvent un temps d'appropriation qui peut passer </w:t>
      </w:r>
      <w:r>
        <w:rPr>
          <w:rStyle w:val="Policepardfaut"/>
          <w:rFonts w:eastAsia="ArialMT" w:cs="ArialMT" w:ascii="ArialMT" w:hAnsi="ArialMT"/>
          <w:b/>
          <w:bCs/>
          <w:kern w:val="0"/>
          <w:sz w:val="18"/>
          <w:szCs w:val="18"/>
          <w:u w:val="single"/>
        </w:rPr>
        <w:t>soit par la reprise de processus connus, soit par de nouvelles situations.</w:t>
      </w:r>
    </w:p>
    <w:tbl>
      <w:tblPr>
        <w:tblW w:w="10487"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09"/>
        <w:gridCol w:w="2834"/>
        <w:gridCol w:w="2835"/>
      </w:tblGrid>
      <w:tr>
        <w:trPr>
          <w:trHeight w:val="742" w:hRule="atLeast"/>
        </w:trPr>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24-30 mn</w:t>
            </w:r>
          </w:p>
        </w:tc>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ACTIVITES:</w:t>
            </w:r>
          </w:p>
          <w:p>
            <w:pPr>
              <w:pStyle w:val="Contenudetableau"/>
              <w:rPr>
                <w:rFonts w:ascii="Trebuchet MS" w:hAnsi="Trebuchet MS"/>
                <w:color w:val="000000"/>
                <w:sz w:val="21"/>
                <w:szCs w:val="21"/>
              </w:rPr>
            </w:pPr>
            <w:r>
              <w:rPr>
                <w:rFonts w:ascii="Trebuchet MS" w:hAnsi="Trebuchet MS"/>
                <w:color w:val="000000"/>
                <w:sz w:val="21"/>
                <w:szCs w:val="21"/>
              </w:rPr>
            </w:r>
          </w:p>
        </w:tc>
        <w:tc>
          <w:tcPr>
            <w:tcW w:w="2834"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COMPETENCES:</w:t>
            </w:r>
          </w:p>
          <w:p>
            <w:pPr>
              <w:pStyle w:val="Contenudetableau"/>
              <w:rPr>
                <w:rStyle w:val="Policepardfaut"/>
                <w:rFonts w:ascii="Trebuchet MS" w:hAnsi="Trebuchet MS"/>
                <w:color w:val="000000"/>
                <w:sz w:val="21"/>
                <w:szCs w:val="21"/>
              </w:rPr>
            </w:pPr>
            <w:r>
              <w:rPr/>
            </w:r>
          </w:p>
        </w:tc>
        <w:tc>
          <w:tcPr>
            <w:tcW w:w="2835" w:type="dxa"/>
            <w:tcBorders>
              <w:top w:val="single" w:sz="2" w:space="0" w:color="000000"/>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tc>
      </w:tr>
      <w:tr>
        <w:trPr/>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 xml:space="preserve">1. </w:t>
            </w:r>
            <w:r>
              <w:rPr>
                <w:rFonts w:ascii="Trebuchet MS" w:hAnsi="Trebuchet MS"/>
                <w:color w:val="000000"/>
                <w:sz w:val="21"/>
                <w:szCs w:val="21"/>
              </w:rPr>
              <w:t>Je fabrique un igloo avec des légos ou des clipos</w:t>
            </w:r>
          </w:p>
        </w:tc>
        <w:tc>
          <w:tcPr>
            <w:tcW w:w="2834"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Domaine 3 : fabriquer une œuvre en volume</w:t>
            </w:r>
          </w:p>
        </w:tc>
        <w:tc>
          <w:tcPr>
            <w:tcW w:w="2835" w:type="dxa"/>
            <w:tcBorders>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Avec stagiaire</w:t>
            </w:r>
          </w:p>
        </w:tc>
      </w:tr>
      <w:tr>
        <w:trPr/>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 xml:space="preserve">2. </w:t>
            </w:r>
            <w:r>
              <w:rPr>
                <w:rFonts w:ascii="Trebuchet MS" w:hAnsi="Trebuchet MS"/>
                <w:color w:val="000000"/>
                <w:sz w:val="21"/>
                <w:szCs w:val="21"/>
              </w:rPr>
              <w:t>Qui habite sur la banquise ?</w:t>
            </w:r>
          </w:p>
        </w:tc>
        <w:tc>
          <w:tcPr>
            <w:tcW w:w="2834" w:type="dxa"/>
            <w:tcBorders>
              <w:left w:val="single" w:sz="2" w:space="0" w:color="000000"/>
            </w:tcBorders>
            <w:shd w:fill="auto" w:val="clear"/>
          </w:tcPr>
          <w:p>
            <w:pPr>
              <w:pStyle w:val="Contenudetableau"/>
              <w:shd w:fill="FFFF99" w:val="clear"/>
              <w:rPr>
                <w:rFonts w:ascii="Trebuchet MS" w:hAnsi="Trebuchet MS"/>
                <w:color w:val="000000"/>
                <w:sz w:val="21"/>
                <w:szCs w:val="21"/>
              </w:rPr>
            </w:pPr>
            <w:r>
              <w:rPr>
                <w:rStyle w:val="Accentuationforte"/>
                <w:rFonts w:eastAsia="ArialMT" w:cs="ArialMT" w:ascii="Trebuchet MS" w:hAnsi="Trebuchet MS"/>
                <w:color w:val="000000"/>
                <w:kern w:val="0"/>
                <w:sz w:val="21"/>
                <w:szCs w:val="21"/>
              </w:rPr>
              <w:t xml:space="preserve">1 </w:t>
            </w:r>
            <w:r>
              <w:rPr>
                <w:rStyle w:val="Accentuationforte"/>
                <w:rFonts w:eastAsia="ArialMT" w:cs="ArialMT" w:ascii="Trebuchet MS" w:hAnsi="Trebuchet MS"/>
                <w:color w:val="000000"/>
                <w:kern w:val="0"/>
                <w:sz w:val="21"/>
                <w:szCs w:val="21"/>
              </w:rPr>
              <w:t>Domaine 1</w:t>
            </w:r>
            <w:r>
              <w:rPr>
                <w:rStyle w:val="Accentuationforte"/>
                <w:rFonts w:eastAsia="ArialMT" w:cs="ArialMT" w:ascii="Trebuchet MS" w:hAnsi="Trebuchet MS"/>
                <w:b w:val="false"/>
                <w:bCs w:val="false"/>
                <w:color w:val="111111"/>
                <w:kern w:val="0"/>
                <w:sz w:val="18"/>
                <w:szCs w:val="18"/>
              </w:rPr>
              <w:t>(M</w:t>
            </w:r>
            <w:r>
              <w:rPr>
                <w:rStyle w:val="Accentuationforte"/>
                <w:rFonts w:eastAsia="ArialMT" w:cs="ArialMT" w:ascii="Trebuchet MS" w:hAnsi="Trebuchet MS"/>
                <w:color w:val="111111"/>
                <w:kern w:val="0"/>
                <w:sz w:val="18"/>
                <w:szCs w:val="18"/>
              </w:rPr>
              <w:t>obiliser le langage dans toutes ses dimension</w:t>
            </w:r>
            <w:r>
              <w:rPr>
                <w:rStyle w:val="Accentuationforte"/>
                <w:rFonts w:eastAsia="ArialMT" w:cs="ArialMT" w:ascii="ArialMT" w:hAnsi="ArialMT"/>
                <w:b w:val="false"/>
                <w:bCs w:val="false"/>
                <w:color w:val="000000"/>
                <w:kern w:val="0"/>
                <w:sz w:val="18"/>
                <w:szCs w:val="18"/>
              </w:rPr>
              <w:t xml:space="preserve">s) </w:t>
            </w:r>
            <w:r>
              <w:rPr>
                <w:rStyle w:val="Accentuationforte"/>
                <w:rFonts w:eastAsia="ArialMT" w:cs="ArialMT" w:ascii="ArialMT" w:hAnsi="ArialMT"/>
                <w:b w:val="false"/>
                <w:bCs w:val="false"/>
                <w:color w:val="000000"/>
                <w:kern w:val="0"/>
                <w:sz w:val="18"/>
                <w:szCs w:val="18"/>
              </w:rPr>
              <w:t>et domaine 5 : découverte du vivant</w:t>
            </w:r>
          </w:p>
        </w:tc>
        <w:tc>
          <w:tcPr>
            <w:tcW w:w="2835" w:type="dxa"/>
            <w:tcBorders>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Enseignante</w:t>
            </w:r>
          </w:p>
        </w:tc>
      </w:tr>
      <w:tr>
        <w:trPr/>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 xml:space="preserve">3 je décore des boites pour les transformer en bloc de glace </w:t>
            </w:r>
            <w:r>
              <w:rPr>
                <w:rFonts w:ascii="Trebuchet MS" w:hAnsi="Trebuchet MS"/>
                <w:color w:val="000000"/>
                <w:sz w:val="21"/>
                <w:szCs w:val="21"/>
              </w:rPr>
              <w:t>pour fabriquer un igloo</w:t>
            </w:r>
          </w:p>
        </w:tc>
        <w:tc>
          <w:tcPr>
            <w:tcW w:w="2834" w:type="dxa"/>
            <w:tcBorders>
              <w:left w:val="single" w:sz="2" w:space="0" w:color="000000"/>
            </w:tcBorders>
            <w:shd w:fill="auto" w:val="clear"/>
          </w:tcPr>
          <w:p>
            <w:pPr>
              <w:pStyle w:val="Contenudetableau"/>
              <w:shd w:fill="FFFF99" w:val="clear"/>
              <w:rPr>
                <w:rFonts w:ascii="Trebuchet MS" w:hAnsi="Trebuchet MS"/>
                <w:color w:val="000000"/>
                <w:sz w:val="21"/>
                <w:szCs w:val="21"/>
              </w:rPr>
            </w:pPr>
            <w:r>
              <w:rPr>
                <w:rFonts w:ascii="Trebuchet MS" w:hAnsi="Trebuchet MS"/>
                <w:color w:val="000000"/>
                <w:sz w:val="21"/>
                <w:szCs w:val="21"/>
              </w:rPr>
              <w:t xml:space="preserve">Domaine 3 : </w:t>
            </w:r>
            <w:r>
              <w:rPr>
                <w:rFonts w:ascii="Trebuchet MS" w:hAnsi="Trebuchet MS"/>
                <w:color w:val="000000"/>
                <w:sz w:val="21"/>
                <w:szCs w:val="21"/>
              </w:rPr>
              <w:t>Réaliser une œuvre collective en volume</w:t>
            </w:r>
          </w:p>
        </w:tc>
        <w:tc>
          <w:tcPr>
            <w:tcW w:w="2835" w:type="dxa"/>
            <w:tcBorders>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Jeudi et vendredi avec l’ASEM</w:t>
            </w:r>
          </w:p>
        </w:tc>
      </w:tr>
      <w:tr>
        <w:trPr/>
        <w:tc>
          <w:tcPr>
            <w:tcW w:w="2409" w:type="dxa"/>
            <w:tcBorders>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 xml:space="preserve">4. </w:t>
            </w:r>
            <w:r>
              <w:rPr>
                <w:rFonts w:ascii="Trebuchet MS" w:hAnsi="Trebuchet MS"/>
                <w:color w:val="000000"/>
                <w:sz w:val="21"/>
                <w:szCs w:val="21"/>
              </w:rPr>
              <w:t>ateliers autonomes de mathématiques</w:t>
            </w:r>
          </w:p>
        </w:tc>
        <w:tc>
          <w:tcPr>
            <w:tcW w:w="2834" w:type="dxa"/>
            <w:tcBorders>
              <w:left w:val="single" w:sz="2" w:space="0" w:color="000000"/>
              <w:bottom w:val="single" w:sz="2" w:space="0" w:color="000000"/>
              <w:insideH w:val="single" w:sz="2" w:space="0" w:color="000000"/>
            </w:tcBorders>
            <w:shd w:fill="auto" w:val="clear"/>
          </w:tcPr>
          <w:p>
            <w:pPr>
              <w:pStyle w:val="Contenudetableau"/>
              <w:rPr/>
            </w:pPr>
            <w:r>
              <w:rPr>
                <w:rStyle w:val="Policepardfaut"/>
                <w:rFonts w:ascii="Trebuchet MS" w:hAnsi="Trebuchet MS"/>
                <w:color w:val="000000"/>
                <w:sz w:val="21"/>
                <w:szCs w:val="21"/>
              </w:rPr>
              <w:t>4.</w:t>
            </w:r>
            <w:r>
              <w:rPr/>
              <w:t xml:space="preserve"> </w:t>
            </w:r>
            <w:r>
              <w:rPr>
                <w:rStyle w:val="Policepardfaut"/>
                <w:rFonts w:ascii="Trebuchet MS" w:hAnsi="Trebuchet MS"/>
                <w:color w:val="000000"/>
                <w:sz w:val="21"/>
                <w:szCs w:val="21"/>
              </w:rPr>
              <w:t>Je manipule pour structurer ma pen</w:t>
            </w:r>
            <w:r>
              <w:rPr>
                <w:rStyle w:val="Policepardfaut"/>
                <w:rFonts w:ascii="Trebuchet MS" w:hAnsi="Trebuchet MS"/>
                <w:color w:val="000000"/>
                <w:sz w:val="21"/>
                <w:szCs w:val="21"/>
              </w:rPr>
              <w:t>s</w:t>
            </w:r>
            <w:r>
              <w:rPr>
                <w:rStyle w:val="Policepardfaut"/>
                <w:rFonts w:ascii="Trebuchet MS" w:hAnsi="Trebuchet MS"/>
                <w:color w:val="000000"/>
                <w:sz w:val="21"/>
                <w:szCs w:val="21"/>
              </w:rPr>
              <w:t>ée</w:t>
            </w:r>
          </w:p>
        </w:tc>
        <w:tc>
          <w:tcPr>
            <w:tcW w:w="283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Autonomie</w:t>
            </w:r>
          </w:p>
        </w:tc>
      </w:tr>
    </w:tbl>
    <w:p>
      <w:pPr>
        <w:pStyle w:val="Normal1"/>
        <w:rPr>
          <w:vanish/>
        </w:rPr>
      </w:pPr>
      <w:r>
        <w:rPr>
          <w:vanish/>
        </w:rPr>
      </w:r>
    </w:p>
    <w:tbl>
      <w:tblPr>
        <w:tblW w:w="10487"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
      <w:tblGrid>
        <w:gridCol w:w="10487"/>
      </w:tblGrid>
      <w:tr>
        <w:trPr/>
        <w:tc>
          <w:tcPr>
            <w:tcW w:w="104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rFonts w:ascii="Trebuchet MS" w:hAnsi="Trebuchet MS"/>
                <w:i/>
                <w:i/>
                <w:iCs/>
                <w:color w:val="000000"/>
                <w:sz w:val="21"/>
                <w:szCs w:val="21"/>
              </w:rPr>
            </w:pPr>
            <w:r>
              <w:rPr>
                <w:rStyle w:val="Policepardfaut"/>
                <w:rFonts w:ascii="Calibri" w:hAnsi="Calibri"/>
                <w:i w:val="false"/>
                <w:iCs w:val="false"/>
                <w:color w:val="000000"/>
                <w:sz w:val="22"/>
                <w:szCs w:val="22"/>
              </w:rPr>
              <w:t>J</w:t>
            </w:r>
            <w:r>
              <w:rPr>
                <w:rStyle w:val="Policepardfaut"/>
                <w:rFonts w:ascii="Calibri" w:hAnsi="Calibri"/>
                <w:i w:val="false"/>
                <w:iCs w:val="false"/>
                <w:color w:val="000000"/>
                <w:sz w:val="22"/>
                <w:szCs w:val="22"/>
              </w:rPr>
              <w:t>e</w:t>
            </w:r>
            <w:r>
              <w:rPr>
                <w:rStyle w:val="Policepardfaut"/>
                <w:rFonts w:ascii="Calibri" w:hAnsi="Calibri"/>
                <w:i w:val="false"/>
                <w:iCs w:val="false"/>
                <w:color w:val="000000"/>
                <w:sz w:val="22"/>
                <w:szCs w:val="22"/>
              </w:rPr>
              <w:t xml:space="preserve"> fabrique un igloo</w:t>
            </w:r>
          </w:p>
          <w:p>
            <w:pPr>
              <w:pStyle w:val="Normal"/>
              <w:jc w:val="left"/>
              <w:rPr>
                <w:rFonts w:ascii="Trebuchet MS" w:hAnsi="Trebuchet MS"/>
                <w:i/>
                <w:i/>
                <w:iCs/>
                <w:color w:val="000000"/>
                <w:sz w:val="21"/>
                <w:szCs w:val="21"/>
              </w:rPr>
            </w:pPr>
            <w:r>
              <w:rPr>
                <w:rStyle w:val="Policepardfaut"/>
                <w:rFonts w:ascii="Calibri" w:hAnsi="Calibri"/>
                <w:i w:val="false"/>
                <w:iCs w:val="false"/>
                <w:color w:val="000000"/>
                <w:sz w:val="22"/>
                <w:szCs w:val="22"/>
              </w:rPr>
              <w:t>Support :</w:t>
            </w:r>
          </w:p>
          <w:p>
            <w:pPr>
              <w:pStyle w:val="Normal"/>
              <w:jc w:val="left"/>
              <w:rPr>
                <w:rFonts w:ascii="Trebuchet MS" w:hAnsi="Trebuchet MS"/>
                <w:i/>
                <w:i/>
                <w:iCs/>
                <w:color w:val="000000"/>
                <w:sz w:val="21"/>
                <w:szCs w:val="21"/>
              </w:rPr>
            </w:pPr>
            <w:hyperlink r:id="rId4">
              <w:r>
                <w:rPr>
                  <w:rStyle w:val="Policepardfaut"/>
                  <w:rFonts w:ascii="Calibri" w:hAnsi="Calibri"/>
                  <w:i w:val="false"/>
                  <w:iCs w:val="false"/>
                  <w:color w:val="000000"/>
                  <w:sz w:val="22"/>
                  <w:szCs w:val="22"/>
                </w:rPr>
                <w:t>https://www.fichespedagogiques.com/fiche/un-igloo</w:t>
              </w:r>
            </w:hyperlink>
            <w:r>
              <w:rPr>
                <w:rStyle w:val="Policepardfaut"/>
                <w:rFonts w:ascii="Calibri" w:hAnsi="Calibri"/>
                <w:i w:val="false"/>
                <w:iCs w:val="false"/>
                <w:color w:val="000000"/>
                <w:sz w:val="22"/>
                <w:szCs w:val="22"/>
              </w:rPr>
              <w:t xml:space="preserve"> </w:t>
            </w:r>
          </w:p>
          <w:p>
            <w:pPr>
              <w:pStyle w:val="Normal"/>
              <w:jc w:val="left"/>
              <w:rPr>
                <w:rFonts w:ascii="Trebuchet MS" w:hAnsi="Trebuchet MS"/>
                <w:i/>
                <w:i/>
                <w:iCs/>
                <w:color w:val="000000"/>
                <w:sz w:val="21"/>
                <w:szCs w:val="21"/>
              </w:rPr>
            </w:pPr>
            <w:r>
              <w:rPr>
                <w:rStyle w:val="Policepardfaut"/>
                <w:rFonts w:ascii="Calibri" w:hAnsi="Calibri"/>
                <w:i w:val="false"/>
                <w:iCs w:val="false"/>
                <w:color w:val="000000"/>
                <w:sz w:val="22"/>
                <w:szCs w:val="22"/>
              </w:rPr>
              <w:t>Matériel</w:t>
            </w:r>
          </w:p>
          <w:p>
            <w:pPr>
              <w:pStyle w:val="Normal"/>
              <w:numPr>
                <w:ilvl w:val="0"/>
                <w:numId w:val="7"/>
              </w:numPr>
              <w:jc w:val="left"/>
              <w:rPr>
                <w:rFonts w:ascii="Trebuchet MS" w:hAnsi="Trebuchet MS"/>
                <w:i/>
                <w:i/>
                <w:iCs/>
                <w:color w:val="000000"/>
                <w:sz w:val="21"/>
                <w:szCs w:val="21"/>
              </w:rPr>
            </w:pPr>
            <w:r>
              <w:rPr>
                <w:rStyle w:val="Policepardfaut"/>
                <w:rFonts w:ascii="Calibri" w:hAnsi="Calibri"/>
                <w:i w:val="false"/>
                <w:iCs w:val="false"/>
                <w:color w:val="000000"/>
                <w:sz w:val="22"/>
                <w:szCs w:val="22"/>
              </w:rPr>
              <w:t>clipos</w:t>
            </w:r>
          </w:p>
          <w:p>
            <w:pPr>
              <w:pStyle w:val="Normal"/>
              <w:numPr>
                <w:ilvl w:val="0"/>
                <w:numId w:val="7"/>
              </w:numPr>
              <w:jc w:val="left"/>
              <w:rPr>
                <w:rFonts w:ascii="Trebuchet MS" w:hAnsi="Trebuchet MS"/>
                <w:i/>
                <w:i/>
                <w:iCs/>
                <w:color w:val="000000"/>
                <w:sz w:val="21"/>
                <w:szCs w:val="21"/>
              </w:rPr>
            </w:pPr>
            <w:r>
              <w:rPr>
                <w:rStyle w:val="Policepardfaut"/>
                <w:rFonts w:ascii="Calibri" w:hAnsi="Calibri"/>
                <w:i w:val="false"/>
                <w:iCs w:val="false"/>
                <w:color w:val="000000"/>
                <w:sz w:val="22"/>
                <w:szCs w:val="22"/>
              </w:rPr>
              <w:t>Légos</w:t>
            </w:r>
          </w:p>
          <w:p>
            <w:pPr>
              <w:pStyle w:val="Normal"/>
              <w:numPr>
                <w:ilvl w:val="0"/>
                <w:numId w:val="7"/>
              </w:numPr>
              <w:jc w:val="left"/>
              <w:rPr>
                <w:rFonts w:ascii="Trebuchet MS" w:hAnsi="Trebuchet MS"/>
                <w:i/>
                <w:i/>
                <w:iCs/>
                <w:color w:val="000000"/>
                <w:sz w:val="21"/>
                <w:szCs w:val="21"/>
              </w:rPr>
            </w:pPr>
            <w:r>
              <w:rPr>
                <w:rStyle w:val="Policepardfaut"/>
                <w:rFonts w:ascii="Calibri" w:hAnsi="Calibri"/>
                <w:i w:val="false"/>
                <w:iCs w:val="false"/>
                <w:color w:val="000000"/>
                <w:sz w:val="22"/>
                <w:szCs w:val="22"/>
              </w:rPr>
              <w:t>une feuille avec un cercle dessiné dessus</w:t>
            </w:r>
          </w:p>
          <w:p>
            <w:pPr>
              <w:pStyle w:val="Normal"/>
              <w:numPr>
                <w:ilvl w:val="0"/>
                <w:numId w:val="7"/>
              </w:numPr>
              <w:jc w:val="left"/>
              <w:rPr>
                <w:rFonts w:ascii="Trebuchet MS" w:hAnsi="Trebuchet MS"/>
                <w:i/>
                <w:i/>
                <w:iCs/>
                <w:color w:val="000000"/>
                <w:sz w:val="21"/>
                <w:szCs w:val="21"/>
              </w:rPr>
            </w:pPr>
            <w:r>
              <w:rPr>
                <w:rStyle w:val="Policepardfaut"/>
                <w:rFonts w:ascii="Calibri" w:hAnsi="Calibri"/>
                <w:i w:val="false"/>
                <w:iCs w:val="false"/>
                <w:color w:val="000000"/>
                <w:sz w:val="22"/>
                <w:szCs w:val="22"/>
              </w:rPr>
              <w:t>des images d’igloo</w:t>
            </w:r>
          </w:p>
          <w:p>
            <w:pPr>
              <w:pStyle w:val="Normal"/>
              <w:jc w:val="left"/>
              <w:rPr>
                <w:rFonts w:ascii="Trebuchet MS" w:hAnsi="Trebuchet MS"/>
                <w:i/>
                <w:i/>
                <w:iCs/>
                <w:color w:val="000000"/>
                <w:sz w:val="21"/>
                <w:szCs w:val="21"/>
              </w:rPr>
            </w:pPr>
            <w:r>
              <w:rPr>
                <w:rStyle w:val="Policepardfaut"/>
                <w:rFonts w:ascii="Calibri" w:hAnsi="Calibri"/>
                <w:i w:val="false"/>
                <w:iCs w:val="false"/>
                <w:color w:val="000000"/>
                <w:sz w:val="22"/>
                <w:szCs w:val="22"/>
              </w:rPr>
              <w:t>Consigne : regarde les images. Que vois-tu ?</w:t>
            </w:r>
          </w:p>
          <w:p>
            <w:pPr>
              <w:pStyle w:val="Normal"/>
              <w:jc w:val="left"/>
              <w:rPr>
                <w:rFonts w:ascii="Trebuchet MS" w:hAnsi="Trebuchet MS"/>
                <w:i/>
                <w:i/>
                <w:iCs/>
                <w:color w:val="000000"/>
                <w:sz w:val="21"/>
                <w:szCs w:val="21"/>
              </w:rPr>
            </w:pPr>
            <w:r>
              <w:rPr>
                <w:rStyle w:val="Policepardfaut"/>
                <w:rFonts w:ascii="Calibri" w:hAnsi="Calibri"/>
                <w:i w:val="false"/>
                <w:iCs w:val="false"/>
                <w:color w:val="000000"/>
                <w:sz w:val="22"/>
                <w:szCs w:val="22"/>
              </w:rPr>
              <w:t>Quelle est al forme de cette habitation ?</w:t>
            </w:r>
          </w:p>
          <w:p>
            <w:pPr>
              <w:pStyle w:val="Normal"/>
              <w:jc w:val="left"/>
              <w:rPr>
                <w:rFonts w:ascii="Trebuchet MS" w:hAnsi="Trebuchet MS"/>
                <w:i/>
                <w:i/>
                <w:iCs/>
                <w:color w:val="000000"/>
                <w:sz w:val="21"/>
                <w:szCs w:val="21"/>
              </w:rPr>
            </w:pPr>
            <w:r>
              <w:rPr>
                <w:rStyle w:val="Policepardfaut"/>
                <w:rFonts w:ascii="Calibri" w:hAnsi="Calibri"/>
                <w:i w:val="false"/>
                <w:iCs w:val="false"/>
                <w:color w:val="000000"/>
                <w:sz w:val="22"/>
                <w:szCs w:val="22"/>
              </w:rPr>
              <w:t>Tu vas en fabriquer une, je te donne un support pour que ton igloo est une base circulaire</w:t>
            </w:r>
          </w:p>
        </w:tc>
      </w:tr>
      <w:tr>
        <w:trPr/>
        <w:tc>
          <w:tcPr>
            <w:tcW w:w="104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1"/>
              <w:rPr>
                <w:rStyle w:val="Lienhypertexte"/>
                <w:rFonts w:ascii="Trebuchet MS" w:hAnsi="Trebuchet MS"/>
                <w:color w:val="000000"/>
                <w:sz w:val="21"/>
                <w:szCs w:val="21"/>
                <w:u w:val="none"/>
              </w:rPr>
            </w:pPr>
            <w:r>
              <w:rPr/>
            </w:r>
          </w:p>
          <w:p>
            <w:pPr>
              <w:pStyle w:val="Normal"/>
              <w:rPr/>
            </w:pPr>
            <w:r>
              <w:rPr>
                <w:rStyle w:val="Lienhypertexte"/>
                <w:rFonts w:ascii="Trebuchet MS" w:hAnsi="Trebuchet MS"/>
                <w:color w:val="000000"/>
                <w:sz w:val="21"/>
                <w:szCs w:val="21"/>
                <w:u w:val="none"/>
              </w:rPr>
              <w:t>A</w:t>
            </w:r>
            <w:r>
              <w:rPr>
                <w:rStyle w:val="Lienhypertexte"/>
                <w:rFonts w:ascii="Trebuchet MS" w:hAnsi="Trebuchet MS"/>
                <w:color w:val="000000"/>
                <w:sz w:val="21"/>
                <w:szCs w:val="21"/>
                <w:u w:val="none"/>
              </w:rPr>
              <w:t xml:space="preserve">telier </w:t>
            </w:r>
            <w:r>
              <w:rPr>
                <w:rStyle w:val="Lienhypertexte"/>
                <w:rFonts w:ascii="Trebuchet MS" w:hAnsi="Trebuchet MS"/>
                <w:color w:val="000000"/>
                <w:sz w:val="21"/>
                <w:szCs w:val="21"/>
                <w:u w:val="none"/>
              </w:rPr>
              <w:t>2</w:t>
            </w:r>
            <w:r>
              <w:rPr>
                <w:rStyle w:val="Lienhypertexte"/>
                <w:rFonts w:ascii="Trebuchet MS" w:hAnsi="Trebuchet MS"/>
                <w:color w:val="000000"/>
                <w:sz w:val="21"/>
                <w:szCs w:val="21"/>
                <w:u w:val="none"/>
              </w:rPr>
              <w:t> : Qui habite sur la banquise</w:t>
            </w:r>
          </w:p>
          <w:p>
            <w:pPr>
              <w:pStyle w:val="Normal"/>
              <w:rPr/>
            </w:pPr>
            <w:r>
              <w:rPr>
                <w:rStyle w:val="Lienhypertexte"/>
                <w:rFonts w:ascii="Trebuchet MS" w:hAnsi="Trebuchet MS"/>
                <w:color w:val="000000"/>
                <w:sz w:val="21"/>
                <w:szCs w:val="21"/>
                <w:u w:val="none"/>
              </w:rPr>
              <w:t>Consigne : tu vas apprendre quels sont les habitants de la banquise</w:t>
            </w:r>
          </w:p>
          <w:p>
            <w:pPr>
              <w:pStyle w:val="Normal"/>
              <w:numPr>
                <w:ilvl w:val="0"/>
                <w:numId w:val="8"/>
              </w:numPr>
              <w:rPr/>
            </w:pPr>
            <w:r>
              <w:rPr>
                <w:rStyle w:val="Lienhypertexte"/>
                <w:rFonts w:ascii="Trebuchet MS" w:hAnsi="Trebuchet MS"/>
                <w:color w:val="000000"/>
                <w:sz w:val="21"/>
                <w:szCs w:val="21"/>
                <w:u w:val="none"/>
              </w:rPr>
              <w:t>On va regarder les livres documentaires</w:t>
            </w:r>
          </w:p>
          <w:p>
            <w:pPr>
              <w:pStyle w:val="Normal"/>
              <w:numPr>
                <w:ilvl w:val="0"/>
                <w:numId w:val="8"/>
              </w:numPr>
              <w:rPr/>
            </w:pPr>
            <w:r>
              <w:rPr>
                <w:rStyle w:val="Lienhypertexte"/>
                <w:rFonts w:ascii="Trebuchet MS" w:hAnsi="Trebuchet MS"/>
                <w:color w:val="000000"/>
                <w:sz w:val="21"/>
                <w:szCs w:val="21"/>
                <w:u w:val="none"/>
              </w:rPr>
              <w:t xml:space="preserve">On va faire un bilan avec un petit jeu : </w:t>
            </w:r>
            <w:r>
              <w:rPr>
                <w:rStyle w:val="Lienhypertexte"/>
                <w:rFonts w:ascii="Trebuchet MS" w:hAnsi="Trebuchet MS"/>
                <w:color w:val="000000"/>
                <w:sz w:val="21"/>
                <w:szCs w:val="21"/>
                <w:u w:val="none"/>
              </w:rPr>
              <w:t>je te montre différents animaux (foret, savane, jungle et banquise) et tu vas me dire où ils habitent</w:t>
            </w:r>
          </w:p>
        </w:tc>
      </w:tr>
      <w:tr>
        <w:trPr/>
        <w:tc>
          <w:tcPr>
            <w:tcW w:w="104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rFonts w:ascii="Trebuchet MS" w:hAnsi="Trebuchet MS"/>
                <w:color w:val="000000"/>
                <w:sz w:val="21"/>
                <w:szCs w:val="21"/>
              </w:rPr>
            </w:pPr>
            <w:r>
              <w:rPr>
                <w:rFonts w:ascii="Trebuchet MS" w:hAnsi="Trebuchet MS"/>
                <w:color w:val="000000"/>
                <w:sz w:val="21"/>
                <w:szCs w:val="21"/>
              </w:rPr>
              <w:t xml:space="preserve">Atelier 3 : </w:t>
            </w:r>
            <w:r>
              <w:rPr>
                <w:rFonts w:ascii="Trebuchet MS" w:hAnsi="Trebuchet MS"/>
                <w:color w:val="000000"/>
                <w:sz w:val="21"/>
                <w:szCs w:val="21"/>
              </w:rPr>
              <w:t xml:space="preserve">Nous allons fabriquer un igloo, </w:t>
            </w:r>
          </w:p>
          <w:p>
            <w:pPr>
              <w:pStyle w:val="Normal"/>
              <w:rPr>
                <w:rFonts w:ascii="Trebuchet MS" w:hAnsi="Trebuchet MS"/>
                <w:color w:val="000000"/>
                <w:sz w:val="21"/>
                <w:szCs w:val="21"/>
                <w:u w:val="single"/>
              </w:rPr>
            </w:pPr>
            <w:r>
              <w:rPr>
                <w:rFonts w:ascii="Trebuchet MS" w:hAnsi="Trebuchet MS"/>
                <w:color w:val="000000"/>
                <w:sz w:val="21"/>
                <w:szCs w:val="21"/>
                <w:u w:val="single"/>
              </w:rPr>
              <w:t>Matériel</w:t>
            </w:r>
          </w:p>
          <w:p>
            <w:pPr>
              <w:pStyle w:val="Normal"/>
              <w:numPr>
                <w:ilvl w:val="0"/>
                <w:numId w:val="9"/>
              </w:numPr>
              <w:rPr>
                <w:rFonts w:ascii="Trebuchet MS" w:hAnsi="Trebuchet MS"/>
                <w:color w:val="000000"/>
                <w:sz w:val="21"/>
                <w:szCs w:val="21"/>
              </w:rPr>
            </w:pPr>
            <w:r>
              <w:rPr>
                <w:rFonts w:ascii="Trebuchet MS" w:hAnsi="Trebuchet MS"/>
                <w:color w:val="000000"/>
                <w:sz w:val="21"/>
                <w:szCs w:val="21"/>
              </w:rPr>
              <w:t>des boites de chaussures</w:t>
            </w:r>
          </w:p>
          <w:p>
            <w:pPr>
              <w:pStyle w:val="Normal"/>
              <w:numPr>
                <w:ilvl w:val="0"/>
                <w:numId w:val="9"/>
              </w:numPr>
              <w:rPr>
                <w:rFonts w:ascii="Trebuchet MS" w:hAnsi="Trebuchet MS"/>
                <w:color w:val="000000"/>
                <w:sz w:val="21"/>
                <w:szCs w:val="21"/>
              </w:rPr>
            </w:pPr>
            <w:r>
              <w:rPr>
                <w:rFonts w:ascii="Trebuchet MS" w:hAnsi="Trebuchet MS"/>
                <w:color w:val="000000"/>
                <w:sz w:val="21"/>
                <w:szCs w:val="21"/>
              </w:rPr>
              <w:t>de la peinture blanche</w:t>
            </w:r>
          </w:p>
          <w:p>
            <w:pPr>
              <w:pStyle w:val="Normal"/>
              <w:numPr>
                <w:ilvl w:val="0"/>
                <w:numId w:val="9"/>
              </w:numPr>
              <w:rPr>
                <w:rFonts w:ascii="Trebuchet MS" w:hAnsi="Trebuchet MS"/>
                <w:color w:val="000000"/>
                <w:sz w:val="21"/>
                <w:szCs w:val="21"/>
              </w:rPr>
            </w:pPr>
            <w:r>
              <w:rPr>
                <w:rFonts w:ascii="Trebuchet MS" w:hAnsi="Trebuchet MS"/>
                <w:color w:val="000000"/>
                <w:sz w:val="21"/>
                <w:szCs w:val="21"/>
              </w:rPr>
              <w:t>des blouses</w:t>
            </w:r>
          </w:p>
          <w:p>
            <w:pPr>
              <w:pStyle w:val="Normal"/>
              <w:numPr>
                <w:ilvl w:val="0"/>
                <w:numId w:val="9"/>
              </w:numPr>
              <w:rPr>
                <w:rFonts w:ascii="Trebuchet MS" w:hAnsi="Trebuchet MS"/>
                <w:color w:val="000000"/>
                <w:sz w:val="21"/>
                <w:szCs w:val="21"/>
              </w:rPr>
            </w:pPr>
            <w:r>
              <w:rPr>
                <w:rFonts w:ascii="Trebuchet MS" w:hAnsi="Trebuchet MS"/>
                <w:color w:val="000000"/>
                <w:sz w:val="21"/>
                <w:szCs w:val="21"/>
              </w:rPr>
              <w:t>des rouleaux, des éponges, des pinceaux...</w:t>
            </w:r>
          </w:p>
          <w:p>
            <w:pPr>
              <w:pStyle w:val="Normal"/>
              <w:rPr>
                <w:rFonts w:ascii="Trebuchet MS" w:hAnsi="Trebuchet MS"/>
                <w:color w:val="000000"/>
                <w:sz w:val="21"/>
                <w:szCs w:val="21"/>
                <w:u w:val="single"/>
              </w:rPr>
            </w:pPr>
            <w:r>
              <w:rPr>
                <w:rFonts w:ascii="Trebuchet MS" w:hAnsi="Trebuchet MS"/>
                <w:color w:val="000000"/>
                <w:sz w:val="21"/>
                <w:szCs w:val="21"/>
                <w:u w:val="single"/>
              </w:rPr>
              <w:t>Consigne</w:t>
            </w:r>
          </w:p>
          <w:p>
            <w:pPr>
              <w:pStyle w:val="Normal"/>
              <w:rPr>
                <w:rFonts w:ascii="Trebuchet MS" w:hAnsi="Trebuchet MS"/>
                <w:color w:val="000000"/>
                <w:sz w:val="21"/>
                <w:szCs w:val="21"/>
              </w:rPr>
            </w:pPr>
            <w:r>
              <w:rPr>
                <w:rFonts w:ascii="Trebuchet MS" w:hAnsi="Trebuchet MS"/>
                <w:color w:val="000000"/>
                <w:sz w:val="21"/>
                <w:szCs w:val="21"/>
              </w:rPr>
              <w:t xml:space="preserve">De quoi est fait un igloo ? De bloc de glace. De quelle couleur sont ces blocs ? </w:t>
            </w:r>
          </w:p>
          <w:p>
            <w:pPr>
              <w:pStyle w:val="Normal"/>
              <w:rPr>
                <w:rFonts w:ascii="Trebuchet MS" w:hAnsi="Trebuchet MS"/>
                <w:color w:val="000000"/>
                <w:sz w:val="21"/>
                <w:szCs w:val="21"/>
              </w:rPr>
            </w:pPr>
            <w:r>
              <w:rPr>
                <w:rFonts w:ascii="Trebuchet MS" w:hAnsi="Trebuchet MS"/>
                <w:color w:val="000000"/>
                <w:sz w:val="21"/>
                <w:szCs w:val="21"/>
              </w:rPr>
              <w:t>Nous ne pouvons pas avoir ces gros blocs de glace en classe, nous allons donc en fabriquer des faux. Avec des boites que nous allons peindre en blanc. Les boites sont grosses. Donc à ton avis qu’allons nous utiliser pour les peindre (montrer tout le matériel à disposition et laisser les élèves émettre des hypothèses et faire des essais si besoin</w:t>
            </w:r>
          </w:p>
          <w:p>
            <w:pPr>
              <w:pStyle w:val="Normal"/>
              <w:rPr>
                <w:rFonts w:ascii="Trebuchet MS" w:hAnsi="Trebuchet MS"/>
                <w:color w:val="000000"/>
                <w:sz w:val="21"/>
                <w:szCs w:val="21"/>
                <w:u w:val="single"/>
              </w:rPr>
            </w:pPr>
            <w:r>
              <w:rPr>
                <w:rFonts w:ascii="Trebuchet MS" w:hAnsi="Trebuchet MS"/>
                <w:color w:val="000000"/>
                <w:sz w:val="21"/>
                <w:szCs w:val="21"/>
                <w:u w:val="single"/>
              </w:rPr>
              <w:t>Attendus :</w:t>
            </w:r>
          </w:p>
          <w:p>
            <w:pPr>
              <w:pStyle w:val="Normal"/>
              <w:numPr>
                <w:ilvl w:val="0"/>
                <w:numId w:val="10"/>
              </w:numPr>
              <w:rPr>
                <w:rFonts w:ascii="Trebuchet MS" w:hAnsi="Trebuchet MS"/>
                <w:color w:val="000000"/>
                <w:sz w:val="21"/>
                <w:szCs w:val="21"/>
              </w:rPr>
            </w:pPr>
            <w:r>
              <w:rPr>
                <w:rFonts w:ascii="Trebuchet MS" w:hAnsi="Trebuchet MS"/>
                <w:color w:val="000000"/>
                <w:sz w:val="21"/>
                <w:szCs w:val="21"/>
              </w:rPr>
              <w:t>que les élèves choisissent le plus gros outils</w:t>
            </w:r>
          </w:p>
          <w:p>
            <w:pPr>
              <w:pStyle w:val="Normal"/>
              <w:numPr>
                <w:ilvl w:val="0"/>
                <w:numId w:val="10"/>
              </w:numPr>
              <w:rPr>
                <w:rFonts w:ascii="Trebuchet MS" w:hAnsi="Trebuchet MS"/>
                <w:color w:val="000000"/>
                <w:sz w:val="21"/>
                <w:szCs w:val="21"/>
              </w:rPr>
            </w:pPr>
            <w:r>
              <w:rPr>
                <w:rFonts w:ascii="Trebuchet MS" w:hAnsi="Trebuchet MS"/>
                <w:color w:val="000000"/>
                <w:sz w:val="21"/>
                <w:szCs w:val="21"/>
              </w:rPr>
              <w:t>les boites soient toutes blanches</w:t>
            </w:r>
          </w:p>
          <w:p>
            <w:pPr>
              <w:pStyle w:val="Normal"/>
              <w:rPr>
                <w:rFonts w:ascii="Trebuchet MS" w:hAnsi="Trebuchet MS"/>
                <w:color w:val="000000"/>
                <w:sz w:val="21"/>
                <w:szCs w:val="21"/>
              </w:rPr>
            </w:pPr>
            <w:r>
              <w:rPr>
                <w:rFonts w:ascii="Trebuchet MS" w:hAnsi="Trebuchet MS"/>
                <w:color w:val="000000"/>
                <w:sz w:val="21"/>
                <w:szCs w:val="21"/>
              </w:rPr>
            </w:r>
          </w:p>
        </w:tc>
      </w:tr>
      <w:tr>
        <w:trPr/>
        <w:tc>
          <w:tcPr>
            <w:tcW w:w="104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rFonts w:ascii="Trebuchet MS" w:hAnsi="Trebuchet MS"/>
                <w:color w:val="000000"/>
                <w:sz w:val="21"/>
                <w:szCs w:val="21"/>
              </w:rPr>
            </w:pPr>
            <w:r>
              <w:rPr>
                <w:rFonts w:ascii="Trebuchet MS" w:hAnsi="Trebuchet MS"/>
                <w:color w:val="000000"/>
                <w:sz w:val="21"/>
                <w:szCs w:val="21"/>
              </w:rPr>
              <w:t>ATELIER 4 «</w:t>
            </w:r>
            <w:r>
              <w:rPr>
                <w:rFonts w:ascii="Trebuchet MS" w:hAnsi="Trebuchet MS"/>
                <w:color w:val="000000"/>
                <w:sz w:val="21"/>
                <w:szCs w:val="21"/>
              </w:rPr>
              <w:t>je vais faire des activités de pour apprendre à structurer ma pensée</w:t>
            </w:r>
            <w:r>
              <w:rPr>
                <w:rFonts w:ascii="Trebuchet MS" w:hAnsi="Trebuchet MS"/>
                <w:color w:val="000000"/>
                <w:sz w:val="21"/>
                <w:szCs w:val="21"/>
              </w:rPr>
              <w:t>» »</w:t>
            </w:r>
          </w:p>
          <w:p>
            <w:pPr>
              <w:pStyle w:val="Normal"/>
              <w:rPr>
                <w:rFonts w:ascii="Trebuchet MS" w:hAnsi="Trebuchet MS"/>
                <w:color w:val="000000"/>
                <w:sz w:val="21"/>
                <w:szCs w:val="21"/>
              </w:rPr>
            </w:pPr>
            <w:r>
              <w:rPr>
                <w:rFonts w:ascii="Trebuchet MS" w:hAnsi="Trebuchet MS"/>
                <w:color w:val="000000"/>
                <w:sz w:val="21"/>
                <w:szCs w:val="21"/>
              </w:rPr>
              <w:t xml:space="preserve">Support: </w:t>
            </w:r>
          </w:p>
          <w:p>
            <w:pPr>
              <w:pStyle w:val="Normal1"/>
              <w:numPr>
                <w:ilvl w:val="0"/>
                <w:numId w:val="11"/>
              </w:numPr>
              <w:rPr/>
            </w:pPr>
            <w:r>
              <w:rPr>
                <w:rStyle w:val="Lienhypertexte"/>
                <w:color w:val="000000"/>
                <w:u w:val="none"/>
              </w:rPr>
              <w:t xml:space="preserve">Bonhommes de neige </w:t>
            </w:r>
            <w:r>
              <w:rPr>
                <w:rStyle w:val="Lienhypertexte"/>
                <w:color w:val="000000"/>
                <w:u w:val="none"/>
              </w:rPr>
              <w:t>où on met le bon nombre de boutons @</w:t>
            </w:r>
            <w:r>
              <w:rPr>
                <w:rStyle w:val="Lienhypertexte"/>
                <w:color w:val="000000"/>
                <w:u w:val="none"/>
              </w:rPr>
              <w:t>lamaternellepailletée</w:t>
            </w:r>
          </w:p>
          <w:p>
            <w:pPr>
              <w:pStyle w:val="Normal1"/>
              <w:numPr>
                <w:ilvl w:val="0"/>
                <w:numId w:val="11"/>
              </w:numPr>
              <w:rPr/>
            </w:pPr>
            <w:r>
              <w:drawing>
                <wp:anchor behindDoc="0" distT="0" distB="0" distL="0" distR="0" simplePos="0" locked="0" layoutInCell="1" allowOverlap="1" relativeHeight="5">
                  <wp:simplePos x="0" y="0"/>
                  <wp:positionH relativeFrom="column">
                    <wp:posOffset>3093085</wp:posOffset>
                  </wp:positionH>
                  <wp:positionV relativeFrom="paragraph">
                    <wp:posOffset>43815</wp:posOffset>
                  </wp:positionV>
                  <wp:extent cx="852805" cy="276860"/>
                  <wp:effectExtent l="0" t="0" r="0" b="0"/>
                  <wp:wrapSquare wrapText="bothSides"/>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5"/>
                          <a:srcRect l="1360" t="34747" r="1856" b="33864"/>
                          <a:stretch>
                            <a:fillRect/>
                          </a:stretch>
                        </pic:blipFill>
                        <pic:spPr bwMode="auto">
                          <a:xfrm>
                            <a:off x="0" y="0"/>
                            <a:ext cx="852805" cy="276860"/>
                          </a:xfrm>
                          <a:prstGeom prst="rect">
                            <a:avLst/>
                          </a:prstGeom>
                        </pic:spPr>
                      </pic:pic>
                    </a:graphicData>
                  </a:graphic>
                </wp:anchor>
              </w:drawing>
            </w:r>
            <w:r>
              <w:rPr>
                <w:rStyle w:val="Lienhypertexte"/>
                <w:rFonts w:ascii="Trebuchet MS" w:hAnsi="Trebuchet MS"/>
                <w:b w:val="false"/>
                <w:i w:val="false"/>
                <w:caps w:val="false"/>
                <w:smallCaps w:val="false"/>
                <w:color w:val="000000"/>
                <w:spacing w:val="0"/>
                <w:sz w:val="20"/>
                <w:szCs w:val="21"/>
                <w:u w:val="none"/>
              </w:rPr>
              <w:t>Faire un algorithme 1</w:t>
            </w:r>
            <w:r>
              <w:rPr>
                <w:rStyle w:val="Lienhypertexte"/>
                <w:rFonts w:ascii="Trebuchet MS" w:hAnsi="Trebuchet MS"/>
                <w:b w:val="false"/>
                <w:i w:val="false"/>
                <w:caps w:val="false"/>
                <w:smallCaps w:val="false"/>
                <w:color w:val="000000"/>
                <w:spacing w:val="0"/>
                <w:sz w:val="20"/>
                <w:szCs w:val="21"/>
                <w:u w:val="none"/>
              </w:rPr>
              <w:t>:</w:t>
            </w:r>
            <w:r>
              <w:rPr>
                <w:rStyle w:val="Lienhypertexte"/>
                <w:rFonts w:ascii="Trebuchet MS" w:hAnsi="Trebuchet MS"/>
                <w:b w:val="false"/>
                <w:i w:val="false"/>
                <w:caps w:val="false"/>
                <w:smallCaps w:val="false"/>
                <w:color w:val="000000"/>
                <w:spacing w:val="0"/>
                <w:sz w:val="20"/>
                <w:szCs w:val="21"/>
                <w:u w:val="none"/>
              </w:rPr>
              <w:t>1 avec des pingouins</w:t>
            </w:r>
          </w:p>
          <w:p>
            <w:pPr>
              <w:pStyle w:val="Normal1"/>
              <w:rPr>
                <w:rStyle w:val="Lienhypertexte"/>
                <w:rFonts w:ascii="Trebuchet MS" w:hAnsi="Trebuchet MS"/>
                <w:b w:val="false"/>
                <w:i w:val="false"/>
                <w:caps w:val="false"/>
                <w:smallCaps w:val="false"/>
                <w:color w:val="000000"/>
                <w:spacing w:val="0"/>
                <w:sz w:val="20"/>
                <w:szCs w:val="21"/>
                <w:u w:val="none"/>
              </w:rPr>
            </w:pPr>
            <w:r>
              <w:rPr/>
            </w:r>
          </w:p>
          <w:p>
            <w:pPr>
              <w:pStyle w:val="Normal1"/>
              <w:rPr>
                <w:rStyle w:val="Lienhypertexte"/>
                <w:rFonts w:ascii="Trebuchet MS" w:hAnsi="Trebuchet MS"/>
                <w:b w:val="false"/>
                <w:i w:val="false"/>
                <w:caps w:val="false"/>
                <w:smallCaps w:val="false"/>
                <w:color w:val="000000"/>
                <w:spacing w:val="0"/>
                <w:sz w:val="20"/>
                <w:szCs w:val="21"/>
                <w:u w:val="none"/>
              </w:rPr>
            </w:pPr>
            <w:r>
              <w:rPr/>
            </w:r>
          </w:p>
          <w:p>
            <w:pPr>
              <w:pStyle w:val="Normal1"/>
              <w:numPr>
                <w:ilvl w:val="0"/>
                <w:numId w:val="0"/>
              </w:numPr>
              <w:ind w:left="720" w:hanging="0"/>
              <w:rPr>
                <w:rStyle w:val="Lienhypertexte"/>
                <w:color w:val="000000"/>
                <w:u w:val="none"/>
              </w:rPr>
            </w:pPr>
            <w:r>
              <w:rPr/>
            </w:r>
          </w:p>
          <w:p>
            <w:pPr>
              <w:pStyle w:val="Normal1"/>
              <w:numPr>
                <w:ilvl w:val="0"/>
                <w:numId w:val="11"/>
              </w:numPr>
              <w:rPr/>
            </w:pPr>
            <w:r>
              <w:rPr>
                <w:rStyle w:val="Lienhypertexte"/>
                <w:color w:val="000000"/>
                <w:u w:val="none"/>
              </w:rPr>
              <w:t xml:space="preserve">Ranger les manchots dans l’ordre de la suite numérique : </w:t>
            </w:r>
            <w:hyperlink r:id="rId6">
              <w:r>
                <w:rPr>
                  <w:rStyle w:val="Lienhypertexte"/>
                </w:rPr>
                <w:t>https://drive.google.com/file/d/1qfRHze52BaLsop13T24N9PG-QMl95BtA/view</w:t>
              </w:r>
            </w:hyperlink>
            <w:r>
              <w:rPr>
                <w:rStyle w:val="Lienhypertexte"/>
                <w:color w:val="000000"/>
                <w:u w:val="none"/>
              </w:rPr>
              <w:t xml:space="preserve"> </w:t>
            </w:r>
          </w:p>
          <w:p>
            <w:pPr>
              <w:pStyle w:val="Normal1"/>
              <w:numPr>
                <w:ilvl w:val="0"/>
                <w:numId w:val="11"/>
              </w:numPr>
              <w:rPr/>
            </w:pPr>
            <w:r>
              <w:rPr>
                <w:rStyle w:val="Lienhypertexte"/>
                <w:color w:val="000000"/>
                <w:u w:val="none"/>
              </w:rPr>
              <w:t>Boite à compter</w:t>
            </w:r>
          </w:p>
          <w:p>
            <w:pPr>
              <w:pStyle w:val="Normal1"/>
              <w:numPr>
                <w:ilvl w:val="1"/>
                <w:numId w:val="11"/>
              </w:numPr>
              <w:rPr/>
            </w:pPr>
            <w:r>
              <w:rPr>
                <w:rStyle w:val="Lienhypertexte"/>
                <w:color w:val="000000"/>
                <w:u w:val="none"/>
              </w:rPr>
              <w:t xml:space="preserve"> </w:t>
            </w:r>
            <w:r>
              <w:rPr>
                <w:rStyle w:val="Lienhypertexte"/>
                <w:color w:val="000000"/>
                <w:u w:val="none"/>
              </w:rPr>
              <w:t>le nombre de pingouin</w:t>
            </w:r>
            <w:r>
              <w:rPr>
                <w:rStyle w:val="Lienhypertexte"/>
                <w:color w:val="000000"/>
                <w:u w:val="none"/>
              </w:rPr>
              <w:t>s</w:t>
            </w:r>
            <w:r>
              <w:rPr>
                <w:rStyle w:val="Lienhypertexte"/>
                <w:color w:val="000000"/>
                <w:u w:val="none"/>
              </w:rPr>
              <w:t xml:space="preserve"> dans l’igloo : </w:t>
            </w:r>
            <w:r>
              <w:rPr>
                <w:rStyle w:val="Lienhypertexte"/>
                <w:color w:val="000000"/>
                <w:u w:val="none"/>
              </w:rPr>
              <w:t>mettre dans la boite la carte quantité qui correspond au nombre de pingouins dessines sur la longue fiche</w:t>
            </w:r>
            <w:r>
              <w:rPr>
                <w:rStyle w:val="Lienhypertexte"/>
                <w:color w:val="000000"/>
                <w:u w:val="none"/>
              </w:rPr>
              <w:t xml:space="preserve"> </w:t>
            </w:r>
            <w:hyperlink r:id="rId7">
              <w:r>
                <w:rPr>
                  <w:rStyle w:val="Lienhypertexte"/>
                </w:rPr>
                <w:t>https://drive.google.com/file/d/1qfRHze52BaLsop13T24N9PG-QMl95BtA/view</w:t>
              </w:r>
            </w:hyperlink>
            <w:r>
              <w:rPr>
                <w:rStyle w:val="Lienhypertexte"/>
                <w:color w:val="000000"/>
                <w:u w:val="none"/>
              </w:rPr>
              <w:t xml:space="preserve"> </w:t>
            </w:r>
            <w:r>
              <w:rPr>
                <w:rStyle w:val="Lienhypertexte"/>
                <w:color w:val="000000"/>
                <w:u w:val="none"/>
              </w:rPr>
              <w:t xml:space="preserve">et pour les cartes quantités </w:t>
            </w:r>
            <w:r>
              <w:fldChar w:fldCharType="begin"/>
            </w:r>
            <w:r>
              <w:rPr>
                <w:rStyle w:val="Lienhypertexte"/>
              </w:rPr>
              <w:instrText> HYPERLINK "http://mely.futuremaitresse.over-blog.com/2019/12/projet-banquise-ateliers-de-manipulation.html" \l "ob-comment-ob-comment-99200444"</w:instrText>
            </w:r>
            <w:r>
              <w:rPr>
                <w:rStyle w:val="Lienhypertexte"/>
              </w:rPr>
              <w:fldChar w:fldCharType="separate"/>
            </w:r>
            <w:r>
              <w:rPr>
                <w:rStyle w:val="Lienhypertexte"/>
              </w:rPr>
              <w:t>http://mely.futuremaitresse.over-blog.com/2019/12/projet-banquise-ateliers-de-manipulation.html#ob-comment-ob-comment-99200444</w:t>
            </w:r>
            <w:r>
              <w:rPr>
                <w:rStyle w:val="Lienhypertexte"/>
              </w:rPr>
              <w:fldChar w:fldCharType="end"/>
            </w:r>
            <w:r>
              <w:rPr>
                <w:rStyle w:val="Lienhypertexte"/>
                <w:color w:val="000000"/>
                <w:u w:val="none"/>
              </w:rPr>
              <w:t xml:space="preserve"> imprimé en 4 par page</w:t>
            </w:r>
          </w:p>
          <w:p>
            <w:pPr>
              <w:pStyle w:val="Normal1"/>
              <w:numPr>
                <w:ilvl w:val="1"/>
                <w:numId w:val="11"/>
              </w:numPr>
              <w:rPr/>
            </w:pPr>
            <w:r>
              <w:rPr>
                <w:rStyle w:val="Lienhypertexte"/>
                <w:color w:val="000000"/>
                <w:u w:val="none"/>
              </w:rPr>
              <w:t>mettre la bonne quantité de petits pingouins dans la boite en fonction du symbole sur la carte</w:t>
            </w:r>
          </w:p>
          <w:p>
            <w:pPr>
              <w:pStyle w:val="Normal1"/>
              <w:rPr>
                <w:rStyle w:val="Lienhypertexte"/>
                <w:color w:val="000000"/>
                <w:u w:val="none"/>
              </w:rPr>
            </w:pPr>
            <w:r>
              <w:rPr/>
              <w:drawing>
                <wp:anchor behindDoc="0" distT="0" distB="0" distL="0" distR="0" simplePos="0" locked="0" layoutInCell="1" allowOverlap="1" relativeHeight="2">
                  <wp:simplePos x="0" y="0"/>
                  <wp:positionH relativeFrom="column">
                    <wp:posOffset>1685290</wp:posOffset>
                  </wp:positionH>
                  <wp:positionV relativeFrom="paragraph">
                    <wp:posOffset>20955</wp:posOffset>
                  </wp:positionV>
                  <wp:extent cx="819150" cy="1091565"/>
                  <wp:effectExtent l="0" t="0" r="0" b="0"/>
                  <wp:wrapSquare wrapText="bothSides"/>
                  <wp:docPr id="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descr=""/>
                          <pic:cNvPicPr>
                            <a:picLocks noChangeAspect="1" noChangeArrowheads="1"/>
                          </pic:cNvPicPr>
                        </pic:nvPicPr>
                        <pic:blipFill>
                          <a:blip r:embed="rId8"/>
                          <a:stretch>
                            <a:fillRect/>
                          </a:stretch>
                        </pic:blipFill>
                        <pic:spPr bwMode="auto">
                          <a:xfrm>
                            <a:off x="0" y="0"/>
                            <a:ext cx="819150" cy="1091565"/>
                          </a:xfrm>
                          <a:prstGeom prst="rect">
                            <a:avLst/>
                          </a:prstGeom>
                        </pic:spPr>
                      </pic:pic>
                    </a:graphicData>
                  </a:graphic>
                </wp:anchor>
              </w:drawing>
              <w:drawing>
                <wp:anchor behindDoc="0" distT="0" distB="0" distL="0" distR="0" simplePos="0" locked="0" layoutInCell="1" allowOverlap="1" relativeHeight="10">
                  <wp:simplePos x="0" y="0"/>
                  <wp:positionH relativeFrom="column">
                    <wp:posOffset>2997835</wp:posOffset>
                  </wp:positionH>
                  <wp:positionV relativeFrom="paragraph">
                    <wp:posOffset>77470</wp:posOffset>
                  </wp:positionV>
                  <wp:extent cx="1228090" cy="921385"/>
                  <wp:effectExtent l="0" t="0" r="0" b="0"/>
                  <wp:wrapSquare wrapText="bothSides"/>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9"/>
                          <a:stretch>
                            <a:fillRect/>
                          </a:stretch>
                        </pic:blipFill>
                        <pic:spPr bwMode="auto">
                          <a:xfrm>
                            <a:off x="0" y="0"/>
                            <a:ext cx="1228090" cy="921385"/>
                          </a:xfrm>
                          <a:prstGeom prst="rect">
                            <a:avLst/>
                          </a:prstGeom>
                        </pic:spPr>
                      </pic:pic>
                    </a:graphicData>
                  </a:graphic>
                </wp:anchor>
              </w:drawing>
            </w:r>
          </w:p>
          <w:p>
            <w:pPr>
              <w:pStyle w:val="Normal1"/>
              <w:rPr/>
            </w:pPr>
            <w:r>
              <w:rPr>
                <w:rStyle w:val="Lienhypertexte"/>
                <w:color w:val="000000"/>
                <w:u w:val="none"/>
              </w:rPr>
              <w:t xml:space="preserve"> </w:t>
            </w:r>
          </w:p>
          <w:p>
            <w:pPr>
              <w:pStyle w:val="Normal1"/>
              <w:rPr>
                <w:rStyle w:val="Lienhypertexte"/>
                <w:color w:val="000000"/>
                <w:u w:val="none"/>
              </w:rPr>
            </w:pPr>
            <w:r>
              <w:rPr/>
            </w:r>
          </w:p>
          <w:p>
            <w:pPr>
              <w:pStyle w:val="Normal1"/>
              <w:rPr>
                <w:rStyle w:val="Lienhypertexte"/>
                <w:color w:val="000000"/>
                <w:u w:val="none"/>
              </w:rPr>
            </w:pPr>
            <w:r>
              <w:rPr/>
            </w:r>
          </w:p>
          <w:p>
            <w:pPr>
              <w:pStyle w:val="Normal1"/>
              <w:rPr>
                <w:rStyle w:val="Lienhypertexte"/>
                <w:color w:val="000000"/>
                <w:u w:val="none"/>
              </w:rPr>
            </w:pPr>
            <w:r>
              <w:rPr/>
            </w:r>
          </w:p>
          <w:p>
            <w:pPr>
              <w:pStyle w:val="Normal1"/>
              <w:rPr>
                <w:rStyle w:val="Lienhypertexte"/>
                <w:color w:val="000000"/>
                <w:u w:val="none"/>
              </w:rPr>
            </w:pPr>
            <w:r>
              <w:rPr/>
            </w:r>
          </w:p>
          <w:p>
            <w:pPr>
              <w:pStyle w:val="Normal1"/>
              <w:rPr>
                <w:rStyle w:val="Lienhypertexte"/>
                <w:color w:val="000000"/>
                <w:u w:val="none"/>
              </w:rPr>
            </w:pPr>
            <w:r>
              <w:rPr/>
            </w:r>
          </w:p>
          <w:p>
            <w:pPr>
              <w:pStyle w:val="Normal1"/>
              <w:numPr>
                <w:ilvl w:val="0"/>
                <w:numId w:val="12"/>
              </w:numPr>
              <w:rPr/>
            </w:pPr>
            <w:r>
              <w:rPr>
                <w:rStyle w:val="Lienhypertexte"/>
                <w:color w:val="000000"/>
                <w:u w:val="none"/>
              </w:rPr>
              <w:t xml:space="preserve">ranger les esquimaux dans leur igloo en fonction de leur taille (sur fiche) : </w:t>
            </w:r>
            <w:hyperlink r:id="rId10">
              <w:r>
                <w:rPr>
                  <w:rStyle w:val="Lienhypertexte"/>
                </w:rPr>
                <w:t>http://materalbum.free.fr/plouk/math-associer-grandeur.pdf</w:t>
              </w:r>
            </w:hyperlink>
            <w:r>
              <w:rPr>
                <w:rStyle w:val="Lienhypertexte"/>
                <w:color w:val="000000"/>
                <w:u w:val="none"/>
              </w:rPr>
              <w:t xml:space="preserve"> </w:t>
            </w:r>
          </w:p>
          <w:p>
            <w:pPr>
              <w:pStyle w:val="Normal1"/>
              <w:rPr>
                <w:rStyle w:val="Lienhypertexte"/>
                <w:color w:val="000000"/>
                <w:u w:val="none"/>
              </w:rPr>
            </w:pPr>
            <w:r>
              <w:rPr/>
            </w:r>
          </w:p>
        </w:tc>
      </w:tr>
    </w:tbl>
    <w:p>
      <w:pPr>
        <w:pStyle w:val="Normal"/>
        <w:jc w:val="center"/>
        <w:rPr>
          <w:rFonts w:ascii="KG Beneath Your Beautiful" w:hAnsi="KG Beneath Your Beautiful"/>
          <w:b/>
          <w:b/>
          <w:bCs/>
          <w:color w:val="000000"/>
          <w:sz w:val="52"/>
          <w:szCs w:val="52"/>
        </w:rPr>
      </w:pPr>
      <w:bookmarkStart w:id="9" w:name="__DdeLink__1571_202017358"/>
      <w:bookmarkStart w:id="10" w:name="__DdeLink__1583_202017358"/>
      <w:bookmarkStart w:id="11" w:name="__DdeLink__1323_857541227"/>
      <w:bookmarkStart w:id="12" w:name="__DdeLink__3117_2093707114"/>
      <w:bookmarkStart w:id="13" w:name="__DdeLink__2644_1006703579"/>
      <w:bookmarkStart w:id="14" w:name="__DdeLink__2646_1006703579"/>
      <w:bookmarkStart w:id="15" w:name="__DdeLink__3120_2093707114"/>
      <w:bookmarkStart w:id="16" w:name="__DdeLink__1325_857541227"/>
      <w:bookmarkStart w:id="17" w:name="__DdeLink__1573_202017358"/>
      <w:bookmarkStart w:id="18" w:name="__DdeLink__1585_202017358"/>
      <w:bookmarkEnd w:id="10"/>
      <w:bookmarkEnd w:id="11"/>
      <w:bookmarkEnd w:id="12"/>
      <w:bookmarkEnd w:id="13"/>
      <w:bookmarkEnd w:id="14"/>
      <w:bookmarkEnd w:id="15"/>
      <w:bookmarkEnd w:id="16"/>
      <w:bookmarkEnd w:id="17"/>
      <w:bookmarkEnd w:id="18"/>
      <w:r>
        <w:rPr>
          <w:rFonts w:ascii="KG Beneath Your Beautiful" w:hAnsi="KG Beneath Your Beautiful"/>
          <w:b/>
          <w:bCs/>
          <w:color w:val="000000"/>
          <w:sz w:val="52"/>
          <w:szCs w:val="52"/>
        </w:rPr>
        <w:t>RECREATION :</w:t>
      </w:r>
      <w:bookmarkEnd w:id="9"/>
    </w:p>
    <w:p>
      <w:pPr>
        <w:pStyle w:val="Normal"/>
        <w:rPr>
          <w:rFonts w:ascii="Trebuchet MS" w:hAnsi="Trebuchet MS"/>
          <w:color w:val="000000"/>
          <w:sz w:val="21"/>
          <w:szCs w:val="21"/>
        </w:rPr>
      </w:pPr>
      <w:r>
        <w:rPr>
          <w:rFonts w:ascii="Trebuchet MS" w:hAnsi="Trebuchet MS"/>
          <w:color w:val="000000"/>
          <w:sz w:val="21"/>
          <w:szCs w:val="21"/>
        </w:rPr>
      </w:r>
    </w:p>
    <w:tbl>
      <w:tblPr>
        <w:tblW w:w="10487"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Pr>
      <w:tblGrid>
        <w:gridCol w:w="2409"/>
        <w:gridCol w:w="2409"/>
        <w:gridCol w:w="3117"/>
        <w:gridCol w:w="2552"/>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30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rFonts w:ascii="Trebuchet MS" w:hAnsi="Trebuchet MS"/>
                <w:color w:val="000000"/>
                <w:sz w:val="21"/>
                <w:szCs w:val="21"/>
              </w:rPr>
            </w:pPr>
            <w:r>
              <w:rPr>
                <w:rFonts w:ascii="Trebuchet MS" w:hAnsi="Trebuchet MS"/>
                <w:color w:val="000000"/>
                <w:sz w:val="21"/>
                <w:szCs w:val="21"/>
              </w:rPr>
              <w:t>jouer dans la cour</w:t>
            </w:r>
          </w:p>
        </w:tc>
        <w:tc>
          <w:tcPr>
            <w:tcW w:w="311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ntenudetableau"/>
              <w:rPr>
                <w:rFonts w:ascii="Trebuchet MS" w:hAnsi="Trebuchet MS"/>
                <w:color w:val="000000"/>
                <w:sz w:val="18"/>
                <w:szCs w:val="18"/>
              </w:rPr>
            </w:pPr>
            <w:r>
              <w:rPr>
                <w:rFonts w:ascii="Trebuchet MS" w:hAnsi="Trebuchet MS"/>
                <w:color w:val="000000"/>
                <w:sz w:val="18"/>
                <w:szCs w:val="18"/>
              </w:rPr>
              <w:t>apprendre à coopérer en participant à des jeux</w:t>
            </w:r>
          </w:p>
        </w:tc>
        <w:tc>
          <w:tcPr>
            <w:tcW w:w="255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collective</w:t>
            </w:r>
          </w:p>
        </w:tc>
      </w:tr>
    </w:tbl>
    <w:p>
      <w:pPr>
        <w:pStyle w:val="Normal"/>
        <w:rPr>
          <w:rFonts w:ascii="Trebuchet MS" w:hAnsi="Trebuchet MS"/>
          <w:color w:val="000000"/>
          <w:sz w:val="21"/>
          <w:szCs w:val="21"/>
        </w:rPr>
      </w:pPr>
      <w:r>
        <w:rPr>
          <w:rFonts w:ascii="Trebuchet MS" w:hAnsi="Trebuchet MS"/>
          <w:color w:val="000000"/>
          <w:sz w:val="21"/>
          <w:szCs w:val="21"/>
        </w:rPr>
      </w:r>
    </w:p>
    <w:p>
      <w:pPr>
        <w:pStyle w:val="Normal"/>
        <w:jc w:val="center"/>
        <w:rPr>
          <w:rFonts w:ascii="KG Beneath Your Beautiful" w:hAnsi="KG Beneath Your Beautiful"/>
          <w:b/>
          <w:b/>
          <w:bCs/>
          <w:color w:val="000000"/>
          <w:sz w:val="52"/>
          <w:szCs w:val="52"/>
        </w:rPr>
      </w:pPr>
      <w:r>
        <w:rPr>
          <w:rFonts w:ascii="KG Beneath Your Beautiful" w:hAnsi="KG Beneath Your Beautiful"/>
          <w:b/>
          <w:bCs/>
          <w:color w:val="000000"/>
          <w:sz w:val="52"/>
          <w:szCs w:val="52"/>
        </w:rPr>
        <w:t>REGROUPEMENT :</w:t>
      </w:r>
    </w:p>
    <w:p>
      <w:pPr>
        <w:pStyle w:val="Normal"/>
        <w:rPr>
          <w:rFonts w:ascii="Trebuchet MS" w:hAnsi="Trebuchet MS"/>
          <w:color w:val="000000"/>
          <w:sz w:val="22"/>
          <w:szCs w:val="22"/>
        </w:rPr>
      </w:pPr>
      <w:r>
        <w:rPr>
          <w:rFonts w:ascii="Trebuchet MS" w:hAnsi="Trebuchet MS"/>
          <w:color w:val="000000"/>
          <w:sz w:val="22"/>
          <w:szCs w:val="22"/>
        </w:rPr>
        <w:t>PROGRAMMES 2015 :</w:t>
      </w:r>
    </w:p>
    <w:p>
      <w:pPr>
        <w:pStyle w:val="Normal"/>
        <w:rPr/>
      </w:pPr>
      <w:r>
        <w:rPr>
          <w:rStyle w:val="Policepardfaut"/>
          <w:rFonts w:eastAsia="ArialMT" w:cs="ArialMT" w:ascii="ArialMT" w:hAnsi="ArialMT"/>
          <w:kern w:val="0"/>
          <w:sz w:val="18"/>
          <w:szCs w:val="18"/>
        </w:rPr>
        <w:t xml:space="preserve">L'enjeu est de les habituer à la réception de langage écrit afin </w:t>
      </w:r>
      <w:r>
        <w:rPr>
          <w:rStyle w:val="Policepardfaut"/>
          <w:rFonts w:eastAsia="ArialMT" w:cs="ArialMT" w:ascii="ArialMT" w:hAnsi="ArialMT"/>
          <w:b/>
          <w:bCs/>
          <w:kern w:val="0"/>
          <w:sz w:val="18"/>
          <w:szCs w:val="18"/>
          <w:u w:val="single"/>
        </w:rPr>
        <w:t>d'en comprendre le contenu</w:t>
      </w:r>
      <w:r>
        <w:rPr>
          <w:rStyle w:val="Policepardfaut"/>
          <w:rFonts w:eastAsia="ArialMT" w:cs="ArialMT" w:ascii="ArialMT" w:hAnsi="ArialMT"/>
          <w:kern w:val="0"/>
          <w:sz w:val="18"/>
          <w:szCs w:val="18"/>
        </w:rPr>
        <w:t>. L'enseignant prend en charge la lecture, oriente et anime les échanges qui suivent l'écoute.</w:t>
      </w:r>
    </w:p>
    <w:p>
      <w:pPr>
        <w:pStyle w:val="Normal"/>
        <w:rPr>
          <w:rFonts w:ascii="ArialMT" w:hAnsi="ArialMT" w:eastAsia="ArialMT" w:cs="ArialMT"/>
          <w:kern w:val="0"/>
          <w:sz w:val="18"/>
          <w:szCs w:val="18"/>
        </w:rPr>
      </w:pPr>
      <w:r>
        <w:rPr>
          <w:rFonts w:eastAsia="ArialMT" w:cs="ArialMT" w:ascii="ArialMT" w:hAnsi="ArialMT"/>
          <w:kern w:val="0"/>
          <w:sz w:val="18"/>
          <w:szCs w:val="18"/>
        </w:rPr>
      </w:r>
    </w:p>
    <w:tbl>
      <w:tblPr>
        <w:tblW w:w="10487"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Pr>
      <w:tblGrid>
        <w:gridCol w:w="2408"/>
        <w:gridCol w:w="2409"/>
        <w:gridCol w:w="3402"/>
        <w:gridCol w:w="2268"/>
      </w:tblGrid>
      <w:tr>
        <w:trPr/>
        <w:tc>
          <w:tcPr>
            <w:tcW w:w="2408"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10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 xml:space="preserve">ACTIVITE: </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lecture d’album</w:t>
            </w:r>
          </w:p>
        </w:tc>
        <w:tc>
          <w:tcPr>
            <w:tcW w:w="3402"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w:t>
            </w:r>
          </w:p>
          <w:p>
            <w:pPr>
              <w:pStyle w:val="Contenudetableau"/>
              <w:shd w:fill="FFFF99" w:val="clear"/>
              <w:rPr/>
            </w:pPr>
            <w:r>
              <w:rPr>
                <w:rStyle w:val="Policepardfaut"/>
                <w:rFonts w:ascii="Trebuchet MS" w:hAnsi="Trebuchet MS"/>
                <w:color w:val="000000"/>
                <w:sz w:val="18"/>
                <w:szCs w:val="18"/>
              </w:rPr>
              <w:t>(M</w:t>
            </w:r>
            <w:r>
              <w:rPr>
                <w:rStyle w:val="Policepardfaut"/>
                <w:rFonts w:ascii="Trebuchet MS" w:hAnsi="Trebuchet MS"/>
                <w:b/>
                <w:bCs/>
                <w:color w:val="000000"/>
                <w:sz w:val="18"/>
                <w:szCs w:val="18"/>
              </w:rPr>
              <w:t>obiliser le langage dans toutes ses dimensions</w:t>
            </w:r>
            <w:r>
              <w:rPr>
                <w:rStyle w:val="Policepardfaut"/>
                <w:rFonts w:ascii="Trebuchet MS" w:hAnsi="Trebuchet MS"/>
                <w:color w:val="000000"/>
                <w:sz w:val="18"/>
                <w:szCs w:val="18"/>
              </w:rPr>
              <w:t xml:space="preserve">) </w:t>
            </w:r>
            <w:r>
              <w:rPr>
                <w:rStyle w:val="Policepardfaut"/>
                <w:rFonts w:eastAsia="ArialMT" w:cs="ArialMT" w:ascii="ArialMT" w:hAnsi="ArialMT"/>
                <w:kern w:val="0"/>
                <w:sz w:val="20"/>
                <w:szCs w:val="18"/>
              </w:rPr>
              <w:t>Pratiquer divers usages du langage oral : raconter, décrire, évoquer, expliquer, questionner, proposer des solutions, discuter un point de vue.</w:t>
            </w:r>
          </w:p>
          <w:p>
            <w:pPr>
              <w:pStyle w:val="Contenudetableau"/>
              <w:shd w:fill="FFFF99" w:val="clear"/>
              <w:rPr>
                <w:rFonts w:ascii="ArialMT" w:hAnsi="ArialMT" w:eastAsia="ArialMT" w:cs="ArialMT"/>
                <w:kern w:val="0"/>
                <w:sz w:val="18"/>
                <w:szCs w:val="18"/>
              </w:rPr>
            </w:pPr>
            <w:r>
              <w:rPr>
                <w:rFonts w:eastAsia="ArialMT" w:cs="ArialMT" w:ascii="ArialMT" w:hAnsi="ArialMT"/>
                <w:kern w:val="0"/>
                <w:sz w:val="18"/>
                <w:szCs w:val="18"/>
              </w:rPr>
            </w:r>
          </w:p>
        </w:tc>
        <w:tc>
          <w:tcPr>
            <w:tcW w:w="226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collective</w:t>
            </w:r>
          </w:p>
        </w:tc>
      </w:tr>
    </w:tbl>
    <w:p>
      <w:pPr>
        <w:pStyle w:val="Normal1"/>
        <w:rPr>
          <w:vanish/>
        </w:rPr>
      </w:pPr>
      <w:r>
        <w:rPr>
          <w:vanish/>
        </w:rPr>
      </w:r>
    </w:p>
    <w:tbl>
      <w:tblPr>
        <w:tblW w:w="10487"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
      <w:tblGrid>
        <w:gridCol w:w="10487"/>
      </w:tblGrid>
      <w:tr>
        <w:trPr/>
        <w:tc>
          <w:tcPr>
            <w:tcW w:w="104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rPr/>
            </w:pPr>
            <w:r>
              <w:rPr>
                <w:rStyle w:val="Policepardfaut"/>
                <w:rFonts w:ascii="Trebuchet MS" w:hAnsi="Trebuchet MS"/>
                <w:color w:val="000000"/>
                <w:sz w:val="21"/>
                <w:szCs w:val="21"/>
              </w:rPr>
              <w:t xml:space="preserve">LUNDI : </w:t>
            </w:r>
            <w:r>
              <w:rPr>
                <w:rStyle w:val="Policepardfaut"/>
                <w:rFonts w:ascii="Trebuchet MS" w:hAnsi="Trebuchet MS"/>
                <w:color w:val="000000"/>
                <w:sz w:val="21"/>
                <w:szCs w:val="21"/>
              </w:rPr>
              <w:t>Lecture de l’album PLOUK et présentation des personnages et de l’activité sur les personnages : j’entoure les personnages de l’histoire et je barre ce qui ne sont pas dans l’histoire avec un feutre et ensuite j’ai le droit de colorier aux crayons de couleurs tous les personnages de la feuille. Je choisis de faire entourer ET barrer car comme ça une action est réalisée sur tous les personnages de la feuille, sinon certains enfants entourent tous les personnages, ils commencent par entourer les personnages de l’histoire, c’est juste et puis ils ne rendent pas leur travail il poursuivent en entourant tous les autres et du coup ce n’est plus juste. Même avec la supervision d’un adulte c’est parfois difficile à gérer, d’où cette astuce de faire entourer ET barrer.</w:t>
            </w:r>
          </w:p>
          <w:p>
            <w:pPr>
              <w:pStyle w:val="Normal"/>
              <w:rPr/>
            </w:pPr>
            <w:r>
              <w:rPr>
                <w:rStyle w:val="Policepardfaut"/>
                <w:rFonts w:ascii="Trebuchet MS" w:hAnsi="Trebuchet MS"/>
                <w:color w:val="000000"/>
                <w:sz w:val="21"/>
                <w:szCs w:val="21"/>
              </w:rPr>
              <w:t>Mardi et jeudi : lecture de Plouk et de sur la banquise pour développer le vocabulaire et discuter des différentes pages</w:t>
            </w:r>
          </w:p>
          <w:p>
            <w:pPr>
              <w:pStyle w:val="Normal"/>
              <w:numPr>
                <w:ilvl w:val="0"/>
                <w:numId w:val="13"/>
              </w:numPr>
              <w:rPr/>
            </w:pPr>
            <w:r>
              <w:rPr>
                <w:rStyle w:val="Policepardfaut"/>
                <w:rFonts w:ascii="Trebuchet MS" w:hAnsi="Trebuchet MS"/>
                <w:color w:val="000000"/>
                <w:sz w:val="21"/>
                <w:szCs w:val="21"/>
              </w:rPr>
              <w:t xml:space="preserve">paysage, </w:t>
            </w:r>
            <w:r>
              <w:rPr>
                <w:rStyle w:val="Policepardfaut"/>
                <w:rFonts w:ascii="Trebuchet MS" w:hAnsi="Trebuchet MS"/>
                <w:color w:val="000000"/>
                <w:sz w:val="21"/>
                <w:szCs w:val="21"/>
              </w:rPr>
              <w:t>habitation</w:t>
            </w:r>
          </w:p>
          <w:p>
            <w:pPr>
              <w:pStyle w:val="Normal"/>
              <w:numPr>
                <w:ilvl w:val="0"/>
                <w:numId w:val="13"/>
              </w:numPr>
              <w:rPr/>
            </w:pPr>
            <w:r>
              <w:rPr>
                <w:rStyle w:val="Policepardfaut"/>
                <w:rFonts w:ascii="Trebuchet MS" w:hAnsi="Trebuchet MS"/>
                <w:color w:val="000000"/>
                <w:sz w:val="21"/>
                <w:szCs w:val="21"/>
              </w:rPr>
              <w:t>émotions de plouk</w:t>
            </w:r>
          </w:p>
          <w:p>
            <w:pPr>
              <w:pStyle w:val="Normal"/>
              <w:numPr>
                <w:ilvl w:val="0"/>
                <w:numId w:val="13"/>
              </w:numPr>
              <w:rPr/>
            </w:pPr>
            <w:r>
              <w:rPr>
                <w:rStyle w:val="Policepardfaut"/>
                <w:rFonts w:ascii="Trebuchet MS" w:hAnsi="Trebuchet MS"/>
                <w:color w:val="000000"/>
                <w:sz w:val="21"/>
                <w:szCs w:val="21"/>
              </w:rPr>
              <w:t>émotion</w:t>
            </w:r>
            <w:r>
              <w:rPr>
                <w:rStyle w:val="Policepardfaut"/>
                <w:rFonts w:ascii="Trebuchet MS" w:hAnsi="Trebuchet MS"/>
                <w:color w:val="000000"/>
                <w:sz w:val="21"/>
                <w:szCs w:val="21"/>
              </w:rPr>
              <w:t>s</w:t>
            </w:r>
            <w:r>
              <w:rPr>
                <w:rStyle w:val="Policepardfaut"/>
                <w:rFonts w:ascii="Trebuchet MS" w:hAnsi="Trebuchet MS"/>
                <w:color w:val="000000"/>
                <w:sz w:val="21"/>
                <w:szCs w:val="21"/>
              </w:rPr>
              <w:t xml:space="preserve"> de la petite inuite</w:t>
            </w:r>
          </w:p>
          <w:p>
            <w:pPr>
              <w:pStyle w:val="Normal"/>
              <w:rPr/>
            </w:pPr>
            <w:r>
              <w:rPr>
                <w:rStyle w:val="Policepardfaut"/>
                <w:rFonts w:ascii="Trebuchet MS" w:hAnsi="Trebuchet MS"/>
                <w:color w:val="000000"/>
                <w:sz w:val="21"/>
                <w:szCs w:val="21"/>
              </w:rPr>
              <w:t>VENDREDI: L</w:t>
            </w:r>
            <w:r>
              <w:rPr>
                <w:rStyle w:val="Policepardfaut"/>
                <w:rFonts w:eastAsia="TrebuchetMS" w:cs="TrebuchetMS" w:ascii="TrebuchetMS" w:hAnsi="TrebuchetMS"/>
                <w:color w:val="000000"/>
                <w:kern w:val="0"/>
                <w:sz w:val="21"/>
                <w:szCs w:val="21"/>
              </w:rPr>
              <w:t>ecture du cahier d’explorateur.</w:t>
            </w:r>
          </w:p>
        </w:tc>
      </w:tr>
    </w:tbl>
    <w:p>
      <w:pPr>
        <w:pStyle w:val="Normal"/>
        <w:rPr>
          <w:rFonts w:ascii="Trebuchet MS" w:hAnsi="Trebuchet MS"/>
          <w:color w:val="000000"/>
          <w:sz w:val="21"/>
          <w:szCs w:val="21"/>
        </w:rPr>
      </w:pPr>
      <w:r>
        <w:rPr>
          <w:rFonts w:ascii="Trebuchet MS" w:hAnsi="Trebuchet MS"/>
          <w:color w:val="000000"/>
          <w:sz w:val="21"/>
          <w:szCs w:val="21"/>
        </w:rPr>
      </w:r>
    </w:p>
    <w:p>
      <w:pPr>
        <w:pStyle w:val="Normal"/>
        <w:jc w:val="center"/>
        <w:rPr>
          <w:rFonts w:ascii="KG Beneath Your Beautiful" w:hAnsi="KG Beneath Your Beautiful"/>
          <w:b/>
          <w:b/>
          <w:bCs/>
          <w:color w:val="000000"/>
          <w:sz w:val="52"/>
          <w:szCs w:val="52"/>
        </w:rPr>
      </w:pPr>
      <w:r>
        <w:rPr>
          <w:rFonts w:ascii="KG Beneath Your Beautiful" w:hAnsi="KG Beneath Your Beautiful"/>
          <w:b/>
          <w:bCs/>
          <w:color w:val="000000"/>
          <w:sz w:val="52"/>
          <w:szCs w:val="52"/>
        </w:rPr>
        <w:t xml:space="preserve">ATELIERS 2: </w:t>
      </w:r>
    </w:p>
    <w:p>
      <w:pPr>
        <w:pStyle w:val="Normal"/>
        <w:rPr>
          <w:rFonts w:ascii="Trebuchet MS" w:hAnsi="Trebuchet MS"/>
          <w:color w:val="000000"/>
          <w:sz w:val="22"/>
          <w:szCs w:val="22"/>
        </w:rPr>
      </w:pPr>
      <w:r>
        <w:rPr>
          <w:rFonts w:ascii="Trebuchet MS" w:hAnsi="Trebuchet MS"/>
          <w:color w:val="000000"/>
          <w:sz w:val="22"/>
          <w:szCs w:val="22"/>
        </w:rPr>
        <w:t>PROGRAMMES 2015 :</w:t>
      </w:r>
    </w:p>
    <w:p>
      <w:pPr>
        <w:pStyle w:val="Normal"/>
        <w:rPr/>
      </w:pPr>
      <w:r>
        <w:rPr>
          <w:rStyle w:val="Policepardfaut"/>
          <w:rFonts w:eastAsia="ArialMT" w:cs="ArialMT" w:ascii="ArialMT" w:hAnsi="ArialMT"/>
          <w:kern w:val="0"/>
          <w:sz w:val="18"/>
          <w:szCs w:val="18"/>
        </w:rPr>
        <w:t xml:space="preserve">La comparaison des collections et la </w:t>
      </w:r>
      <w:r>
        <w:rPr>
          <w:rStyle w:val="Policepardfaut"/>
          <w:rFonts w:eastAsia="ArialMT" w:cs="ArialMT" w:ascii="ArialMT" w:hAnsi="ArialMT"/>
          <w:b/>
          <w:bCs/>
          <w:kern w:val="0"/>
          <w:sz w:val="18"/>
          <w:szCs w:val="18"/>
          <w:u w:val="single"/>
        </w:rPr>
        <w:t>production</w:t>
      </w:r>
      <w:r>
        <w:rPr>
          <w:rStyle w:val="Policepardfaut"/>
          <w:rFonts w:eastAsia="ArialMT" w:cs="ArialMT" w:ascii="ArialMT" w:hAnsi="ArialMT"/>
          <w:kern w:val="0"/>
          <w:sz w:val="18"/>
          <w:szCs w:val="18"/>
        </w:rPr>
        <w:t xml:space="preserve"> d'une collection de même cardinal qu'une autre sont des </w:t>
      </w:r>
      <w:r>
        <w:rPr>
          <w:rStyle w:val="Policepardfaut"/>
          <w:rFonts w:eastAsia="ArialMT" w:cs="ArialMT" w:ascii="ArialMT" w:hAnsi="ArialMT"/>
          <w:b/>
          <w:bCs/>
          <w:kern w:val="0"/>
          <w:sz w:val="18"/>
          <w:szCs w:val="18"/>
          <w:u w:val="single"/>
        </w:rPr>
        <w:t xml:space="preserve">activités essentielles </w:t>
      </w:r>
      <w:r>
        <w:rPr>
          <w:rStyle w:val="Policepardfaut"/>
          <w:rFonts w:eastAsia="ArialMT" w:cs="ArialMT" w:ascii="ArialMT" w:hAnsi="ArialMT"/>
          <w:kern w:val="0"/>
          <w:sz w:val="18"/>
          <w:szCs w:val="18"/>
        </w:rPr>
        <w:t>pour l'apprentissage du nombre.</w:t>
      </w:r>
    </w:p>
    <w:p>
      <w:pPr>
        <w:pStyle w:val="Normal"/>
        <w:rPr/>
      </w:pPr>
      <w:r>
        <w:rPr>
          <w:rStyle w:val="Policepardfaut"/>
          <w:rFonts w:eastAsia="ArialMT" w:cs="ArialMT" w:ascii="ArialMT" w:hAnsi="ArialMT"/>
          <w:kern w:val="0"/>
          <w:sz w:val="18"/>
          <w:szCs w:val="18"/>
        </w:rPr>
        <w:t xml:space="preserve">Le nombre en tant qu'outil de mesure de la quantité est stabilisé quand l'enfant peut </w:t>
      </w:r>
      <w:r>
        <w:rPr>
          <w:rStyle w:val="Policepardfaut"/>
          <w:rFonts w:eastAsia="ArialMT" w:cs="ArialMT" w:ascii="ArialMT" w:hAnsi="ArialMT"/>
          <w:b/>
          <w:bCs/>
          <w:kern w:val="0"/>
          <w:sz w:val="18"/>
          <w:szCs w:val="18"/>
          <w:u w:val="single"/>
        </w:rPr>
        <w:t>l'associer à une collection</w:t>
      </w:r>
      <w:r>
        <w:rPr>
          <w:rStyle w:val="Policepardfaut"/>
          <w:rFonts w:eastAsia="ArialMT" w:cs="ArialMT" w:ascii="ArialMT" w:hAnsi="ArialMT"/>
          <w:kern w:val="0"/>
          <w:sz w:val="18"/>
          <w:szCs w:val="18"/>
        </w:rPr>
        <w:t>, quelle qu'en soit la nature, la taille des éléments et l'espace occupé : cinq permet indistinctement de désigner cinq fourmis, cinq cubes ou cinq éléphants.</w:t>
      </w:r>
    </w:p>
    <w:tbl>
      <w:tblPr>
        <w:tblW w:w="10629"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09"/>
        <w:gridCol w:w="2976"/>
        <w:gridCol w:w="2693"/>
        <w:gridCol w:w="142"/>
      </w:tblGrid>
      <w:tr>
        <w:trPr/>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tc>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ACTIVITES:</w:t>
            </w:r>
          </w:p>
        </w:tc>
        <w:tc>
          <w:tcPr>
            <w:tcW w:w="2976"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COMPETENCES:</w:t>
            </w:r>
          </w:p>
        </w:tc>
        <w:tc>
          <w:tcPr>
            <w:tcW w:w="2693" w:type="dxa"/>
            <w:tcBorders>
              <w:top w:val="single" w:sz="2" w:space="0" w:color="000000"/>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tc>
        <w:tc>
          <w:tcPr>
            <w:tcW w:w="142" w:type="dxa"/>
            <w:tcBorders/>
            <w:shd w:fill="auto" w:val="clear"/>
            <w:tcMar>
              <w:top w:w="0" w:type="dxa"/>
              <w:left w:w="10" w:type="dxa"/>
              <w:bottom w:w="0" w:type="dxa"/>
              <w:right w:w="10" w:type="dxa"/>
            </w:tcMar>
          </w:tcPr>
          <w:p>
            <w:pPr>
              <w:pStyle w:val="Contenudetableau"/>
              <w:rPr>
                <w:rFonts w:ascii="Trebuchet MS" w:hAnsi="Trebuchet MS"/>
                <w:color w:val="000000"/>
                <w:sz w:val="21"/>
                <w:szCs w:val="21"/>
              </w:rPr>
            </w:pPr>
            <w:r>
              <w:rPr>
                <w:rFonts w:ascii="Trebuchet MS" w:hAnsi="Trebuchet MS"/>
                <w:color w:val="000000"/>
                <w:sz w:val="21"/>
                <w:szCs w:val="21"/>
              </w:rPr>
            </w:r>
          </w:p>
        </w:tc>
      </w:tr>
      <w:tr>
        <w:trPr/>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30</w:t>
            </w:r>
            <w:r>
              <w:rPr>
                <w:rFonts w:ascii="Trebuchet MS" w:hAnsi="Trebuchet MS"/>
                <w:color w:val="000000"/>
                <w:sz w:val="21"/>
                <w:szCs w:val="21"/>
              </w:rPr>
              <w:t xml:space="preserve"> mn</w:t>
            </w:r>
          </w:p>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1. Faire une carte de vœux pour l’année 2020</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2 . validation des ateliers autonomes de maths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3. Reconstituer le mot plouk</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4. identifier les personnages de l’album</w:t>
            </w:r>
          </w:p>
        </w:tc>
        <w:tc>
          <w:tcPr>
            <w:tcW w:w="2976"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tc>
        <w:tc>
          <w:tcPr>
            <w:tcW w:w="2693" w:type="dxa"/>
            <w:tcBorders>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 xml:space="preserve">atelier 1 avec </w:t>
            </w:r>
            <w:r>
              <w:rPr>
                <w:rFonts w:ascii="Trebuchet MS" w:hAnsi="Trebuchet MS"/>
                <w:color w:val="000000"/>
                <w:sz w:val="21"/>
                <w:szCs w:val="21"/>
              </w:rPr>
              <w:t>ASEM</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 xml:space="preserve">ateliers 2 </w:t>
            </w:r>
            <w:r>
              <w:rPr>
                <w:rFonts w:ascii="Trebuchet MS" w:hAnsi="Trebuchet MS"/>
                <w:color w:val="000000"/>
                <w:sz w:val="21"/>
                <w:szCs w:val="21"/>
              </w:rPr>
              <w:t>supervisé par l’enseignante qui va valider des ateliers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atelier 3 supervisé par la stagiaire</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atelier 4 en autonomie (la présentation a été faite en grand groupe)</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r>
          </w:p>
        </w:tc>
        <w:tc>
          <w:tcPr>
            <w:tcW w:w="142" w:type="dxa"/>
            <w:tcBorders/>
            <w:shd w:fill="auto" w:val="clear"/>
            <w:tcMar>
              <w:top w:w="0" w:type="dxa"/>
              <w:left w:w="10" w:type="dxa"/>
              <w:bottom w:w="0" w:type="dxa"/>
              <w:right w:w="10" w:type="dxa"/>
            </w:tcMar>
          </w:tcPr>
          <w:p>
            <w:pPr>
              <w:pStyle w:val="Contenudetableau"/>
              <w:rPr>
                <w:rFonts w:ascii="Trebuchet MS" w:hAnsi="Trebuchet MS"/>
                <w:color w:val="000000"/>
                <w:sz w:val="21"/>
                <w:szCs w:val="21"/>
              </w:rPr>
            </w:pPr>
            <w:r>
              <w:rPr>
                <w:rFonts w:ascii="Trebuchet MS" w:hAnsi="Trebuchet MS"/>
                <w:color w:val="000000"/>
                <w:sz w:val="21"/>
                <w:szCs w:val="21"/>
              </w:rPr>
            </w:r>
          </w:p>
        </w:tc>
      </w:tr>
      <w:tr>
        <w:trPr/>
        <w:tc>
          <w:tcPr>
            <w:tcW w:w="10629" w:type="dxa"/>
            <w:gridSpan w:val="5"/>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rFonts w:ascii="Trebuchet MS" w:hAnsi="Trebuchet MS"/>
                <w:color w:val="000000"/>
                <w:sz w:val="21"/>
                <w:szCs w:val="21"/>
              </w:rPr>
            </w:pPr>
            <w:r>
              <w:rPr>
                <w:rFonts w:ascii="Trebuchet MS" w:hAnsi="Trebuchet MS"/>
                <w:color w:val="000000"/>
                <w:sz w:val="21"/>
                <w:szCs w:val="21"/>
              </w:rPr>
              <w:t xml:space="preserve">ATELIER </w:t>
            </w:r>
            <w:r>
              <w:rPr>
                <w:rFonts w:ascii="Trebuchet MS" w:hAnsi="Trebuchet MS"/>
                <w:color w:val="000000"/>
                <w:sz w:val="21"/>
                <w:szCs w:val="21"/>
              </w:rPr>
              <w:t>1</w:t>
            </w:r>
            <w:r>
              <w:rPr>
                <w:rFonts w:ascii="Trebuchet MS" w:hAnsi="Trebuchet MS"/>
                <w:color w:val="000000"/>
                <w:sz w:val="21"/>
                <w:szCs w:val="21"/>
              </w:rPr>
              <w:t xml:space="preserve"> «  Je décore ma </w:t>
            </w:r>
            <w:r>
              <w:rPr>
                <w:rFonts w:ascii="Trebuchet MS" w:hAnsi="Trebuchet MS"/>
                <w:color w:val="000000"/>
                <w:sz w:val="21"/>
                <w:szCs w:val="21"/>
              </w:rPr>
              <w:t>carte pour souhaiter la bonne année à ma famille</w:t>
            </w:r>
            <w:r>
              <w:rPr>
                <w:rFonts w:ascii="Trebuchet MS" w:hAnsi="Trebuchet MS"/>
                <w:color w:val="000000"/>
                <w:sz w:val="21"/>
                <w:szCs w:val="21"/>
              </w:rPr>
              <w:t>»</w:t>
            </w:r>
          </w:p>
          <w:p>
            <w:pPr>
              <w:pStyle w:val="Normal"/>
              <w:rPr>
                <w:rFonts w:ascii="Trebuchet MS" w:hAnsi="Trebuchet MS"/>
                <w:color w:val="000000"/>
                <w:sz w:val="21"/>
                <w:szCs w:val="21"/>
              </w:rPr>
            </w:pPr>
            <w:r>
              <w:rPr>
                <w:rFonts w:ascii="Trebuchet MS" w:hAnsi="Trebuchet MS"/>
                <w:color w:val="000000"/>
                <w:sz w:val="21"/>
                <w:szCs w:val="21"/>
              </w:rPr>
              <w:t xml:space="preserve">Support: </w:t>
            </w:r>
          </w:p>
          <w:p>
            <w:pPr>
              <w:pStyle w:val="Normal"/>
              <w:numPr>
                <w:ilvl w:val="0"/>
                <w:numId w:val="14"/>
              </w:numPr>
              <w:rPr>
                <w:rFonts w:ascii="Trebuchet MS" w:hAnsi="Trebuchet MS"/>
                <w:color w:val="000000"/>
                <w:sz w:val="21"/>
                <w:szCs w:val="21"/>
              </w:rPr>
            </w:pPr>
            <w:r>
              <w:rPr>
                <w:rFonts w:ascii="Trebuchet MS" w:hAnsi="Trebuchet MS"/>
                <w:color w:val="000000"/>
                <w:sz w:val="21"/>
                <w:szCs w:val="21"/>
              </w:rPr>
              <w:t>une carte pop up imprimée sur du canson bleu</w:t>
            </w:r>
          </w:p>
          <w:p>
            <w:pPr>
              <w:pStyle w:val="Normal"/>
              <w:rPr>
                <w:rFonts w:ascii="Trebuchet MS" w:hAnsi="Trebuchet MS"/>
                <w:color w:val="000000"/>
                <w:sz w:val="21"/>
                <w:szCs w:val="21"/>
              </w:rPr>
            </w:pPr>
            <w:r>
              <w:rPr>
                <w:rFonts w:ascii="Trebuchet MS" w:hAnsi="Trebuchet MS"/>
                <w:color w:val="000000"/>
                <w:sz w:val="21"/>
                <w:szCs w:val="21"/>
              </w:rPr>
              <w:t>Matériel</w:t>
            </w:r>
          </w:p>
          <w:p>
            <w:pPr>
              <w:pStyle w:val="Normal"/>
              <w:numPr>
                <w:ilvl w:val="0"/>
                <w:numId w:val="15"/>
              </w:numPr>
              <w:rPr>
                <w:rFonts w:ascii="Trebuchet MS" w:hAnsi="Trebuchet MS"/>
                <w:color w:val="000000"/>
                <w:sz w:val="21"/>
                <w:szCs w:val="21"/>
              </w:rPr>
            </w:pPr>
            <w:r>
              <w:rPr>
                <w:rFonts w:ascii="Trebuchet MS" w:hAnsi="Trebuchet MS"/>
                <w:color w:val="000000"/>
                <w:sz w:val="21"/>
                <w:szCs w:val="21"/>
              </w:rPr>
              <w:t>crayons de couleur ou de cire (il existe des crayons de cire à paillettes)</w:t>
            </w:r>
          </w:p>
          <w:p>
            <w:pPr>
              <w:pStyle w:val="Normal"/>
              <w:numPr>
                <w:ilvl w:val="0"/>
                <w:numId w:val="15"/>
              </w:numPr>
              <w:rPr>
                <w:rFonts w:ascii="Trebuchet MS" w:hAnsi="Trebuchet MS"/>
                <w:color w:val="000000"/>
                <w:sz w:val="21"/>
                <w:szCs w:val="21"/>
              </w:rPr>
            </w:pPr>
            <w:r>
              <w:rPr>
                <w:rFonts w:ascii="Trebuchet MS" w:hAnsi="Trebuchet MS"/>
                <w:color w:val="000000"/>
                <w:sz w:val="21"/>
                <w:szCs w:val="21"/>
              </w:rPr>
              <w:t>une paire de ciseau (à voir en fonction des élèves, cette étape de découpage sera faire sous supervision ou alors par un adulte)</w:t>
            </w:r>
          </w:p>
          <w:p>
            <w:pPr>
              <w:pStyle w:val="Normal"/>
              <w:numPr>
                <w:ilvl w:val="0"/>
                <w:numId w:val="15"/>
              </w:numPr>
              <w:rPr>
                <w:rFonts w:ascii="Trebuchet MS" w:hAnsi="Trebuchet MS"/>
                <w:color w:val="000000"/>
                <w:sz w:val="21"/>
                <w:szCs w:val="21"/>
              </w:rPr>
            </w:pPr>
            <w:r>
              <w:rPr>
                <w:rFonts w:ascii="Trebuchet MS" w:hAnsi="Trebuchet MS"/>
                <w:color w:val="000000"/>
                <w:sz w:val="21"/>
                <w:szCs w:val="21"/>
              </w:rPr>
              <w:t>de la colle liquide</w:t>
            </w:r>
          </w:p>
          <w:p>
            <w:pPr>
              <w:pStyle w:val="Normal"/>
              <w:numPr>
                <w:ilvl w:val="0"/>
                <w:numId w:val="15"/>
              </w:numPr>
              <w:rPr>
                <w:rFonts w:ascii="Trebuchet MS" w:hAnsi="Trebuchet MS"/>
                <w:color w:val="000000"/>
                <w:sz w:val="21"/>
                <w:szCs w:val="21"/>
              </w:rPr>
            </w:pPr>
            <w:r>
              <w:rPr>
                <w:rFonts w:ascii="Trebuchet MS" w:hAnsi="Trebuchet MS"/>
                <w:color w:val="000000"/>
                <w:sz w:val="21"/>
                <w:szCs w:val="21"/>
              </w:rPr>
              <w:t>un pinceau fin</w:t>
            </w:r>
          </w:p>
          <w:p>
            <w:pPr>
              <w:pStyle w:val="Normal"/>
              <w:numPr>
                <w:ilvl w:val="0"/>
                <w:numId w:val="15"/>
              </w:numPr>
              <w:rPr>
                <w:rFonts w:ascii="Trebuchet MS" w:hAnsi="Trebuchet MS"/>
                <w:color w:val="000000"/>
                <w:sz w:val="21"/>
                <w:szCs w:val="21"/>
              </w:rPr>
            </w:pPr>
            <w:r>
              <w:rPr>
                <w:rFonts w:ascii="Trebuchet MS" w:hAnsi="Trebuchet MS"/>
                <w:color w:val="000000"/>
                <w:sz w:val="21"/>
                <w:szCs w:val="21"/>
              </w:rPr>
              <w:t>des paillettes</w:t>
            </w:r>
          </w:p>
          <w:p>
            <w:pPr>
              <w:pStyle w:val="Normal"/>
              <w:rPr>
                <w:rFonts w:ascii="Trebuchet MS" w:hAnsi="Trebuchet MS"/>
                <w:color w:val="000000"/>
                <w:sz w:val="21"/>
                <w:szCs w:val="21"/>
              </w:rPr>
            </w:pPr>
            <w:r>
              <w:rPr>
                <w:rFonts w:ascii="Trebuchet MS" w:hAnsi="Trebuchet MS"/>
                <w:color w:val="000000"/>
                <w:sz w:val="21"/>
                <w:szCs w:val="21"/>
              </w:rPr>
              <w:t>Consigne :</w:t>
            </w:r>
          </w:p>
          <w:p>
            <w:pPr>
              <w:pStyle w:val="Normal"/>
              <w:rPr>
                <w:rFonts w:ascii="Trebuchet MS" w:hAnsi="Trebuchet MS"/>
                <w:color w:val="000000"/>
                <w:sz w:val="21"/>
                <w:szCs w:val="21"/>
              </w:rPr>
            </w:pPr>
            <w:r>
              <w:rPr>
                <w:rFonts w:ascii="Trebuchet MS" w:hAnsi="Trebuchet MS"/>
                <w:color w:val="000000"/>
                <w:sz w:val="21"/>
                <w:szCs w:val="21"/>
              </w:rPr>
              <w:t>en Janvier il est coutume de souhaiter la bonne année aux personnes que nous aimons. Pour ce faire on peut offrir une carte. T vas doc apprendre à faire une carte de vœux, pop up</w:t>
            </w:r>
          </w:p>
          <w:p>
            <w:pPr>
              <w:pStyle w:val="Normal"/>
              <w:numPr>
                <w:ilvl w:val="0"/>
                <w:numId w:val="16"/>
              </w:numPr>
              <w:rPr>
                <w:rFonts w:ascii="Trebuchet MS" w:hAnsi="Trebuchet MS"/>
                <w:color w:val="000000"/>
                <w:sz w:val="21"/>
                <w:szCs w:val="21"/>
              </w:rPr>
            </w:pPr>
            <w:r>
              <w:rPr>
                <w:rFonts w:ascii="Trebuchet MS" w:hAnsi="Trebuchet MS"/>
                <w:color w:val="000000"/>
                <w:sz w:val="21"/>
                <w:szCs w:val="21"/>
              </w:rPr>
              <w:t>tu vas décorer la carte en coloriant l’intérieur des lettres qui forment la phrase « Bonne année » et des chiffres qui forment l’année « 2020 ». D’abord tu vas nommer les lettres et les chiffres</w:t>
            </w:r>
          </w:p>
          <w:p>
            <w:pPr>
              <w:pStyle w:val="Normal"/>
              <w:numPr>
                <w:ilvl w:val="0"/>
                <w:numId w:val="16"/>
              </w:numPr>
              <w:rPr>
                <w:rFonts w:ascii="Trebuchet MS" w:hAnsi="Trebuchet MS"/>
                <w:color w:val="000000"/>
                <w:sz w:val="21"/>
                <w:szCs w:val="21"/>
              </w:rPr>
            </w:pPr>
            <w:r>
              <w:rPr>
                <w:rFonts w:ascii="Trebuchet MS" w:hAnsi="Trebuchet MS"/>
                <w:color w:val="000000"/>
                <w:sz w:val="21"/>
                <w:szCs w:val="21"/>
              </w:rPr>
              <w:t>Pour réaliser le pop up la carte doit être pliée en suivant les pointillés et découpée en suivant les traits pleins. Je vais plier la carte en deux et tu vas ajouter des paillettes autour de l’année 2020. Pour cela tu vas réaliser des points de colle avec un pinceau, puis au dessus d’une barquette tu vas saupoudrer de paillettes</w:t>
            </w:r>
          </w:p>
          <w:p>
            <w:pPr>
              <w:pStyle w:val="Normal"/>
              <w:numPr>
                <w:ilvl w:val="0"/>
                <w:numId w:val="16"/>
              </w:numPr>
              <w:rPr>
                <w:rFonts w:ascii="Trebuchet MS" w:hAnsi="Trebuchet MS"/>
                <w:color w:val="000000"/>
                <w:sz w:val="21"/>
                <w:szCs w:val="21"/>
              </w:rPr>
            </w:pPr>
            <w:r>
              <w:rPr>
                <w:rFonts w:ascii="Trebuchet MS" w:hAnsi="Trebuchet MS"/>
                <w:color w:val="000000"/>
                <w:sz w:val="21"/>
                <w:szCs w:val="21"/>
              </w:rPr>
              <w:t>Je déplie la carte et le la plie dans le sens de la longueur en suivant les pointillés et nous allons découpé d’un coup de ciseaux autour des chiffres. Je vais t’aider (étape uniquement avec l’adulte, un enfant à la fois. Pour les enfants qui ne parviennent pas encore à découper les lettres mobiles ce sera l’adulte qui le fera)</w:t>
            </w:r>
          </w:p>
          <w:p>
            <w:pPr>
              <w:pStyle w:val="Normal"/>
              <w:numPr>
                <w:ilvl w:val="0"/>
                <w:numId w:val="16"/>
              </w:numPr>
              <w:rPr>
                <w:rFonts w:ascii="Trebuchet MS" w:hAnsi="Trebuchet MS"/>
                <w:color w:val="000000"/>
                <w:sz w:val="21"/>
                <w:szCs w:val="21"/>
              </w:rPr>
            </w:pPr>
            <w:r>
              <w:rPr>
                <w:rFonts w:ascii="Trebuchet MS" w:hAnsi="Trebuchet MS"/>
                <w:color w:val="000000"/>
                <w:sz w:val="21"/>
                <w:szCs w:val="21"/>
              </w:rPr>
              <w:t>Maintenant que déplie la carte et je la replie</w:t>
            </w:r>
          </w:p>
          <w:p>
            <w:pPr>
              <w:pStyle w:val="Normal"/>
              <w:numPr>
                <w:ilvl w:val="0"/>
                <w:numId w:val="16"/>
              </w:numPr>
              <w:rPr>
                <w:rFonts w:ascii="Trebuchet MS" w:hAnsi="Trebuchet MS"/>
                <w:color w:val="000000"/>
                <w:sz w:val="21"/>
                <w:szCs w:val="21"/>
              </w:rPr>
            </w:pPr>
            <w:r>
              <w:rPr>
                <w:rFonts w:ascii="Trebuchet MS" w:hAnsi="Trebuchet MS"/>
                <w:color w:val="000000"/>
                <w:sz w:val="21"/>
                <w:szCs w:val="21"/>
              </w:rPr>
              <w:t>La face de la carte montre « bonne année, l’intérieur 2020 en pop up et au dos je colle la photo de la création de ton land art de l’hiver</w:t>
            </w:r>
          </w:p>
          <w:p>
            <w:pPr>
              <w:pStyle w:val="Normal"/>
              <w:rPr>
                <w:rFonts w:ascii="Trebuchet MS" w:hAnsi="Trebuchet MS"/>
                <w:color w:val="000000"/>
                <w:sz w:val="21"/>
                <w:szCs w:val="21"/>
              </w:rPr>
            </w:pPr>
            <w:r>
              <w:rPr>
                <w:rFonts w:ascii="Trebuchet MS" w:hAnsi="Trebuchet MS"/>
                <w:color w:val="000000"/>
                <w:sz w:val="21"/>
                <w:szCs w:val="21"/>
              </w:rPr>
              <w:drawing>
                <wp:anchor behindDoc="0" distT="0" distB="0" distL="0" distR="0" simplePos="0" locked="0" layoutInCell="1" allowOverlap="1" relativeHeight="7">
                  <wp:simplePos x="0" y="0"/>
                  <wp:positionH relativeFrom="column">
                    <wp:posOffset>2226310</wp:posOffset>
                  </wp:positionH>
                  <wp:positionV relativeFrom="paragraph">
                    <wp:posOffset>149225</wp:posOffset>
                  </wp:positionV>
                  <wp:extent cx="1068705" cy="1424305"/>
                  <wp:effectExtent l="0" t="0" r="0" b="0"/>
                  <wp:wrapSquare wrapText="bothSides"/>
                  <wp:docPr id="6"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 descr=""/>
                          <pic:cNvPicPr>
                            <a:picLocks noChangeAspect="1" noChangeArrowheads="1"/>
                          </pic:cNvPicPr>
                        </pic:nvPicPr>
                        <pic:blipFill>
                          <a:blip r:embed="rId11"/>
                          <a:stretch>
                            <a:fillRect/>
                          </a:stretch>
                        </pic:blipFill>
                        <pic:spPr bwMode="auto">
                          <a:xfrm>
                            <a:off x="0" y="0"/>
                            <a:ext cx="1068705" cy="1424305"/>
                          </a:xfrm>
                          <a:prstGeom prst="rect">
                            <a:avLst/>
                          </a:prstGeom>
                        </pic:spPr>
                      </pic:pic>
                    </a:graphicData>
                  </a:graphic>
                </wp:anchor>
              </w:drawing>
            </w:r>
          </w:p>
          <w:p>
            <w:pPr>
              <w:pStyle w:val="Normal"/>
              <w:rPr>
                <w:rFonts w:ascii="Trebuchet MS" w:hAnsi="Trebuchet MS"/>
                <w:i/>
                <w:i/>
                <w:iCs/>
                <w:strike/>
                <w:color w:val="000000"/>
                <w:sz w:val="21"/>
                <w:szCs w:val="21"/>
              </w:rPr>
            </w:pPr>
            <w:r>
              <w:rPr>
                <w:rFonts w:ascii="Trebuchet MS" w:hAnsi="Trebuchet MS"/>
                <w:i/>
                <w:iCs/>
                <w:strike/>
                <w:color w:val="000000"/>
                <w:sz w:val="21"/>
                <w:szCs w:val="21"/>
              </w:rPr>
              <w:drawing>
                <wp:anchor behindDoc="0" distT="0" distB="0" distL="0" distR="0" simplePos="0" locked="0" layoutInCell="1" allowOverlap="1" relativeHeight="6">
                  <wp:simplePos x="0" y="0"/>
                  <wp:positionH relativeFrom="column">
                    <wp:posOffset>189865</wp:posOffset>
                  </wp:positionH>
                  <wp:positionV relativeFrom="paragraph">
                    <wp:posOffset>4445</wp:posOffset>
                  </wp:positionV>
                  <wp:extent cx="1852295" cy="1388745"/>
                  <wp:effectExtent l="0" t="0" r="0" b="0"/>
                  <wp:wrapSquare wrapText="bothSides"/>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2"/>
                          <a:stretch>
                            <a:fillRect/>
                          </a:stretch>
                        </pic:blipFill>
                        <pic:spPr bwMode="auto">
                          <a:xfrm>
                            <a:off x="0" y="0"/>
                            <a:ext cx="1852295" cy="1388745"/>
                          </a:xfrm>
                          <a:prstGeom prst="rect">
                            <a:avLst/>
                          </a:prstGeom>
                        </pic:spPr>
                      </pic:pic>
                    </a:graphicData>
                  </a:graphic>
                </wp:anchor>
              </w:drawing>
            </w:r>
          </w:p>
          <w:p>
            <w:pPr>
              <w:pStyle w:val="Normal"/>
              <w:rPr>
                <w:rFonts w:ascii="Trebuchet MS" w:hAnsi="Trebuchet MS"/>
                <w:i/>
                <w:i/>
                <w:iCs/>
                <w:strike/>
                <w:color w:val="000000"/>
                <w:sz w:val="21"/>
                <w:szCs w:val="21"/>
              </w:rPr>
            </w:pPr>
            <w:r>
              <w:rPr>
                <w:rFonts w:ascii="Trebuchet MS" w:hAnsi="Trebuchet MS"/>
                <w:i/>
                <w:iCs/>
                <w:strike/>
                <w:color w:val="000000"/>
                <w:sz w:val="21"/>
                <w:szCs w:val="21"/>
              </w:rPr>
            </w:r>
          </w:p>
          <w:p>
            <w:pPr>
              <w:pStyle w:val="Normal"/>
              <w:rPr>
                <w:rFonts w:ascii="Trebuchet MS" w:hAnsi="Trebuchet MS"/>
                <w:i/>
                <w:i/>
                <w:iCs/>
                <w:strike/>
                <w:color w:val="000000"/>
                <w:sz w:val="21"/>
                <w:szCs w:val="21"/>
              </w:rPr>
            </w:pPr>
            <w:r>
              <w:rPr>
                <w:rFonts w:ascii="Trebuchet MS" w:hAnsi="Trebuchet MS"/>
                <w:i/>
                <w:iCs/>
                <w:strike/>
                <w:color w:val="000000"/>
                <w:sz w:val="21"/>
                <w:szCs w:val="21"/>
              </w:rPr>
            </w:r>
          </w:p>
          <w:p>
            <w:pPr>
              <w:pStyle w:val="Normal"/>
              <w:rPr>
                <w:rFonts w:ascii="Trebuchet MS" w:hAnsi="Trebuchet MS"/>
                <w:i/>
                <w:i/>
                <w:iCs/>
                <w:strike/>
                <w:color w:val="000000"/>
                <w:sz w:val="21"/>
                <w:szCs w:val="21"/>
              </w:rPr>
            </w:pPr>
            <w:r>
              <w:rPr>
                <w:rFonts w:ascii="Trebuchet MS" w:hAnsi="Trebuchet MS"/>
                <w:i/>
                <w:iCs/>
                <w:strike/>
                <w:color w:val="000000"/>
                <w:sz w:val="21"/>
                <w:szCs w:val="21"/>
              </w:rPr>
            </w:r>
          </w:p>
          <w:p>
            <w:pPr>
              <w:pStyle w:val="Normal"/>
              <w:rPr>
                <w:rFonts w:ascii="Trebuchet MS" w:hAnsi="Trebuchet MS"/>
                <w:i/>
                <w:i/>
                <w:iCs/>
                <w:strike/>
                <w:color w:val="000000"/>
                <w:sz w:val="21"/>
                <w:szCs w:val="21"/>
              </w:rPr>
            </w:pPr>
            <w:r>
              <w:rPr>
                <w:rFonts w:ascii="Trebuchet MS" w:hAnsi="Trebuchet MS"/>
                <w:i/>
                <w:iCs/>
                <w:strike/>
                <w:color w:val="000000"/>
                <w:sz w:val="21"/>
                <w:szCs w:val="21"/>
              </w:rPr>
            </w:r>
          </w:p>
          <w:p>
            <w:pPr>
              <w:pStyle w:val="Normal"/>
              <w:rPr>
                <w:rFonts w:ascii="Trebuchet MS" w:hAnsi="Trebuchet MS"/>
                <w:i/>
                <w:i/>
                <w:iCs/>
                <w:strike/>
                <w:color w:val="000000"/>
                <w:sz w:val="21"/>
                <w:szCs w:val="21"/>
              </w:rPr>
            </w:pPr>
            <w:r>
              <w:rPr>
                <w:rFonts w:ascii="Trebuchet MS" w:hAnsi="Trebuchet MS"/>
                <w:i/>
                <w:iCs/>
                <w:strike/>
                <w:color w:val="000000"/>
                <w:sz w:val="21"/>
                <w:szCs w:val="21"/>
              </w:rPr>
            </w:r>
          </w:p>
          <w:p>
            <w:pPr>
              <w:pStyle w:val="Normal"/>
              <w:rPr>
                <w:rFonts w:ascii="Trebuchet MS" w:hAnsi="Trebuchet MS"/>
                <w:i/>
                <w:i/>
                <w:iCs/>
                <w:strike/>
                <w:color w:val="000000"/>
                <w:sz w:val="21"/>
                <w:szCs w:val="21"/>
              </w:rPr>
            </w:pPr>
            <w:r>
              <w:rPr>
                <w:rFonts w:ascii="Trebuchet MS" w:hAnsi="Trebuchet MS"/>
                <w:i/>
                <w:iCs/>
                <w:strike/>
                <w:color w:val="000000"/>
                <w:sz w:val="21"/>
                <w:szCs w:val="21"/>
              </w:rPr>
            </w:r>
          </w:p>
          <w:p>
            <w:pPr>
              <w:pStyle w:val="Normal"/>
              <w:rPr>
                <w:rFonts w:ascii="Trebuchet MS" w:hAnsi="Trebuchet MS"/>
                <w:i/>
                <w:i/>
                <w:iCs/>
                <w:strike/>
                <w:color w:val="000000"/>
                <w:sz w:val="21"/>
                <w:szCs w:val="21"/>
              </w:rPr>
            </w:pPr>
            <w:r>
              <w:rPr>
                <w:rFonts w:ascii="Trebuchet MS" w:hAnsi="Trebuchet MS"/>
                <w:i/>
                <w:iCs/>
                <w:strike/>
                <w:color w:val="000000"/>
                <w:sz w:val="21"/>
                <w:szCs w:val="21"/>
              </w:rPr>
            </w:r>
          </w:p>
          <w:p>
            <w:pPr>
              <w:pStyle w:val="Normal"/>
              <w:rPr>
                <w:rFonts w:ascii="Trebuchet MS" w:hAnsi="Trebuchet MS"/>
                <w:i/>
                <w:i/>
                <w:iCs/>
                <w:strike/>
                <w:color w:val="000000"/>
                <w:sz w:val="21"/>
                <w:szCs w:val="21"/>
              </w:rPr>
            </w:pPr>
            <w:r>
              <w:rPr>
                <w:rFonts w:ascii="Trebuchet MS" w:hAnsi="Trebuchet MS"/>
                <w:i/>
                <w:iCs/>
                <w:strike/>
                <w:color w:val="000000"/>
                <w:sz w:val="21"/>
                <w:szCs w:val="21"/>
              </w:rPr>
            </w:r>
          </w:p>
          <w:p>
            <w:pPr>
              <w:pStyle w:val="Normal"/>
              <w:rPr>
                <w:rFonts w:ascii="Trebuchet MS" w:hAnsi="Trebuchet MS"/>
                <w:i/>
                <w:i/>
                <w:iCs/>
                <w:strike/>
                <w:color w:val="000000"/>
                <w:sz w:val="21"/>
                <w:szCs w:val="21"/>
              </w:rPr>
            </w:pPr>
            <w:r>
              <w:rPr>
                <w:rFonts w:ascii="Trebuchet MS" w:hAnsi="Trebuchet MS"/>
                <w:i/>
                <w:iCs/>
                <w:strike/>
                <w:color w:val="000000"/>
                <w:sz w:val="21"/>
                <w:szCs w:val="21"/>
              </w:rPr>
            </w:r>
          </w:p>
          <w:p>
            <w:pPr>
              <w:pStyle w:val="Normal"/>
              <w:rPr>
                <w:rFonts w:ascii="Trebuchet MS" w:hAnsi="Trebuchet MS"/>
                <w:i/>
                <w:i/>
                <w:iCs/>
                <w:strike w:val="false"/>
                <w:dstrike w:val="false"/>
                <w:color w:val="000000"/>
                <w:sz w:val="21"/>
                <w:szCs w:val="21"/>
              </w:rPr>
            </w:pPr>
            <w:r>
              <w:rPr>
                <w:rFonts w:ascii="Trebuchet MS" w:hAnsi="Trebuchet MS"/>
                <w:i/>
                <w:iCs/>
                <w:strike w:val="false"/>
                <w:dstrike w:val="false"/>
                <w:color w:val="000000"/>
                <w:sz w:val="21"/>
                <w:szCs w:val="21"/>
              </w:rPr>
            </w:r>
          </w:p>
        </w:tc>
      </w:tr>
      <w:tr>
        <w:trPr/>
        <w:tc>
          <w:tcPr>
            <w:tcW w:w="10629" w:type="dxa"/>
            <w:gridSpan w:val="5"/>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rFonts w:ascii="Trebuchet MS" w:hAnsi="Trebuchet MS"/>
                <w:i/>
                <w:i/>
                <w:iCs/>
                <w:color w:val="000000"/>
                <w:sz w:val="21"/>
                <w:szCs w:val="21"/>
              </w:rPr>
            </w:pPr>
            <w:r>
              <w:rPr>
                <w:rFonts w:ascii="Trebuchet MS" w:hAnsi="Trebuchet MS"/>
                <w:i/>
                <w:iCs/>
                <w:color w:val="000000"/>
                <w:sz w:val="21"/>
                <w:szCs w:val="21"/>
              </w:rPr>
              <w:t xml:space="preserve">Atelier </w:t>
            </w:r>
            <w:r>
              <w:rPr>
                <w:rFonts w:ascii="Trebuchet MS" w:hAnsi="Trebuchet MS"/>
                <w:i/>
                <w:iCs/>
                <w:color w:val="000000"/>
                <w:sz w:val="21"/>
                <w:szCs w:val="21"/>
              </w:rPr>
              <w:t>2</w:t>
            </w:r>
            <w:r>
              <w:rPr>
                <w:rFonts w:ascii="Trebuchet MS" w:hAnsi="Trebuchet MS"/>
                <w:i/>
                <w:iCs/>
                <w:color w:val="000000"/>
                <w:sz w:val="21"/>
                <w:szCs w:val="21"/>
              </w:rPr>
              <w:t xml:space="preserve">: autonomie </w:t>
            </w:r>
            <w:r>
              <w:rPr>
                <w:rFonts w:ascii="Trebuchet MS" w:hAnsi="Trebuchet MS"/>
                <w:i/>
                <w:iCs/>
                <w:color w:val="000000"/>
                <w:sz w:val="21"/>
                <w:szCs w:val="21"/>
              </w:rPr>
              <w:t>sur le thème de la banquise</w:t>
            </w:r>
          </w:p>
          <w:p>
            <w:pPr>
              <w:pStyle w:val="Normal"/>
              <w:rPr>
                <w:rFonts w:ascii="Trebuchet MS" w:hAnsi="Trebuchet MS"/>
                <w:color w:val="000000"/>
                <w:sz w:val="21"/>
                <w:szCs w:val="21"/>
              </w:rPr>
            </w:pPr>
            <w:r>
              <w:rPr>
                <w:rFonts w:ascii="Trebuchet MS" w:hAnsi="Trebuchet MS"/>
                <w:color w:val="000000"/>
                <w:sz w:val="21"/>
                <w:szCs w:val="21"/>
              </w:rPr>
              <w:t xml:space="preserve">Ce matin avant la récréation tu t’es </w:t>
            </w:r>
            <w:r>
              <w:rPr>
                <w:rFonts w:ascii="Trebuchet MS" w:hAnsi="Trebuchet MS"/>
                <w:color w:val="000000"/>
                <w:sz w:val="21"/>
                <w:szCs w:val="21"/>
              </w:rPr>
              <w:t>entraîné</w:t>
            </w:r>
            <w:r>
              <w:rPr>
                <w:rFonts w:ascii="Trebuchet MS" w:hAnsi="Trebuchet MS"/>
                <w:color w:val="000000"/>
                <w:sz w:val="21"/>
                <w:szCs w:val="21"/>
              </w:rPr>
              <w:t xml:space="preserve"> avec les ate</w:t>
            </w:r>
            <w:r>
              <w:rPr>
                <w:rFonts w:ascii="Trebuchet MS" w:hAnsi="Trebuchet MS"/>
                <w:color w:val="000000"/>
                <w:sz w:val="21"/>
                <w:szCs w:val="21"/>
              </w:rPr>
              <w:t>lier</w:t>
            </w:r>
            <w:r>
              <w:rPr>
                <w:rFonts w:ascii="Trebuchet MS" w:hAnsi="Trebuchet MS"/>
                <w:color w:val="000000"/>
                <w:sz w:val="21"/>
                <w:szCs w:val="21"/>
              </w:rPr>
              <w:t xml:space="preserve">s autonomes à compter, classer… </w:t>
            </w:r>
            <w:r>
              <w:rPr>
                <w:rFonts w:ascii="Trebuchet MS" w:hAnsi="Trebuchet MS"/>
                <w:color w:val="000000"/>
                <w:sz w:val="21"/>
                <w:szCs w:val="21"/>
              </w:rPr>
              <w:t>Tu vas t’entraîner de nouveau et je vais circuler pour valider ou t’aider</w:t>
            </w:r>
          </w:p>
          <w:p>
            <w:pPr>
              <w:pStyle w:val="Normal"/>
              <w:rPr>
                <w:rStyle w:val="Lienhypertexte"/>
                <w:rFonts w:ascii="Trebuchet MS" w:hAnsi="Trebuchet MS"/>
                <w:sz w:val="21"/>
                <w:szCs w:val="21"/>
              </w:rPr>
            </w:pPr>
            <w:hyperlink r:id="rId13" w:tgtFrame="_top">
              <w:r>
                <w:rPr/>
              </w:r>
            </w:hyperlink>
          </w:p>
          <w:p>
            <w:pPr>
              <w:pStyle w:val="Normal"/>
              <w:rPr>
                <w:rFonts w:ascii="Trebuchet MS" w:hAnsi="Trebuchet MS"/>
                <w:b w:val="false"/>
                <w:i w:val="false"/>
                <w:i/>
                <w:iCs/>
                <w:caps w:val="false"/>
                <w:smallCaps w:val="false"/>
                <w:color w:val="196AD4"/>
                <w:spacing w:val="0"/>
                <w:sz w:val="20"/>
                <w:szCs w:val="21"/>
                <w:u w:val="single"/>
              </w:rPr>
            </w:pPr>
            <w:r>
              <w:rPr>
                <w:rFonts w:ascii="Trebuchet MS" w:hAnsi="Trebuchet MS"/>
                <w:b w:val="false"/>
                <w:i w:val="false"/>
                <w:iCs/>
                <w:caps w:val="false"/>
                <w:smallCaps w:val="false"/>
                <w:color w:val="196AD4"/>
                <w:spacing w:val="0"/>
                <w:sz w:val="20"/>
                <w:szCs w:val="21"/>
                <w:u w:val="single"/>
              </w:rPr>
            </w:r>
          </w:p>
        </w:tc>
      </w:tr>
      <w:tr>
        <w:trPr/>
        <w:tc>
          <w:tcPr>
            <w:tcW w:w="10629" w:type="dxa"/>
            <w:gridSpan w:val="5"/>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rFonts w:ascii="Trebuchet MS" w:hAnsi="Trebuchet MS"/>
                <w:i/>
                <w:i/>
                <w:iCs/>
                <w:color w:val="000000"/>
                <w:sz w:val="21"/>
                <w:szCs w:val="21"/>
              </w:rPr>
            </w:pPr>
            <w:r>
              <w:rPr>
                <w:rFonts w:ascii="Trebuchet MS" w:hAnsi="Trebuchet MS"/>
                <w:i/>
                <w:iCs/>
                <w:color w:val="000000"/>
                <w:sz w:val="21"/>
                <w:szCs w:val="21"/>
              </w:rPr>
              <w:t>Atelier 3 : reconstituer le mot PLOUK</w:t>
            </w:r>
          </w:p>
          <w:p>
            <w:pPr>
              <w:pStyle w:val="Normal"/>
              <w:jc w:val="left"/>
              <w:rPr>
                <w:rFonts w:ascii="Trebuchet MS" w:hAnsi="Trebuchet MS"/>
                <w:i/>
                <w:i/>
                <w:iCs/>
                <w:color w:val="000000"/>
                <w:sz w:val="21"/>
                <w:szCs w:val="21"/>
              </w:rPr>
            </w:pPr>
            <w:r>
              <w:rPr>
                <w:rFonts w:ascii="Trebuchet MS" w:hAnsi="Trebuchet MS"/>
                <w:i/>
                <w:iCs/>
                <w:color w:val="000000"/>
                <w:sz w:val="21"/>
                <w:szCs w:val="21"/>
              </w:rPr>
              <w:t>Support : album de la semaine</w:t>
            </w:r>
          </w:p>
          <w:p>
            <w:pPr>
              <w:pStyle w:val="Normal"/>
              <w:jc w:val="left"/>
              <w:rPr>
                <w:rFonts w:ascii="Trebuchet MS" w:hAnsi="Trebuchet MS"/>
                <w:i/>
                <w:i/>
                <w:iCs/>
                <w:color w:val="000000"/>
                <w:sz w:val="21"/>
                <w:szCs w:val="21"/>
              </w:rPr>
            </w:pPr>
            <w:r>
              <w:rPr>
                <w:rFonts w:ascii="Trebuchet MS" w:hAnsi="Trebuchet MS"/>
                <w:i/>
                <w:iCs/>
                <w:color w:val="000000"/>
                <w:sz w:val="21"/>
                <w:szCs w:val="21"/>
              </w:rPr>
              <w:t>Matériel</w:t>
            </w:r>
          </w:p>
          <w:p>
            <w:pPr>
              <w:pStyle w:val="Normal"/>
              <w:numPr>
                <w:ilvl w:val="0"/>
                <w:numId w:val="17"/>
              </w:numPr>
              <w:jc w:val="left"/>
              <w:rPr>
                <w:rFonts w:ascii="Trebuchet MS" w:hAnsi="Trebuchet MS"/>
                <w:i/>
                <w:i/>
                <w:iCs/>
                <w:color w:val="000000"/>
                <w:sz w:val="21"/>
                <w:szCs w:val="21"/>
              </w:rPr>
            </w:pPr>
            <w:r>
              <w:rPr>
                <w:rFonts w:ascii="Trebuchet MS" w:hAnsi="Trebuchet MS"/>
                <w:i/>
                <w:iCs/>
                <w:color w:val="000000"/>
                <w:sz w:val="21"/>
                <w:szCs w:val="21"/>
              </w:rPr>
              <w:t>fiche pour reconstituer le mot</w:t>
            </w:r>
          </w:p>
          <w:p>
            <w:pPr>
              <w:pStyle w:val="Normal"/>
              <w:numPr>
                <w:ilvl w:val="0"/>
                <w:numId w:val="17"/>
              </w:numPr>
              <w:jc w:val="left"/>
              <w:rPr>
                <w:rFonts w:ascii="Trebuchet MS" w:hAnsi="Trebuchet MS"/>
                <w:i/>
                <w:i/>
                <w:iCs/>
                <w:color w:val="000000"/>
                <w:sz w:val="21"/>
                <w:szCs w:val="21"/>
              </w:rPr>
            </w:pPr>
            <w:r>
              <w:rPr>
                <w:rFonts w:ascii="Trebuchet MS" w:hAnsi="Trebuchet MS"/>
                <w:i/>
                <w:iCs/>
                <w:color w:val="000000"/>
                <w:sz w:val="21"/>
                <w:szCs w:val="21"/>
              </w:rPr>
              <w:t>Lettres mobiles à découper par les élèves</w:t>
            </w:r>
          </w:p>
          <w:p>
            <w:pPr>
              <w:pStyle w:val="Normal"/>
              <w:numPr>
                <w:ilvl w:val="0"/>
                <w:numId w:val="17"/>
              </w:numPr>
              <w:jc w:val="left"/>
              <w:rPr>
                <w:rFonts w:ascii="Trebuchet MS" w:hAnsi="Trebuchet MS"/>
                <w:i/>
                <w:i/>
                <w:iCs/>
                <w:color w:val="000000"/>
                <w:sz w:val="21"/>
                <w:szCs w:val="21"/>
              </w:rPr>
            </w:pPr>
            <w:r>
              <w:rPr>
                <w:rFonts w:ascii="Trebuchet MS" w:hAnsi="Trebuchet MS"/>
                <w:i/>
                <w:iCs/>
                <w:color w:val="000000"/>
                <w:sz w:val="21"/>
                <w:szCs w:val="21"/>
              </w:rPr>
              <w:t>une paire de ciseaux par élève avec une barquette et un tube de colle</w:t>
            </w:r>
          </w:p>
          <w:p>
            <w:pPr>
              <w:pStyle w:val="Normal"/>
              <w:numPr>
                <w:ilvl w:val="0"/>
                <w:numId w:val="17"/>
              </w:numPr>
              <w:jc w:val="left"/>
              <w:rPr>
                <w:rFonts w:ascii="Trebuchet MS" w:hAnsi="Trebuchet MS"/>
                <w:i/>
                <w:i/>
                <w:iCs/>
                <w:color w:val="000000"/>
                <w:sz w:val="21"/>
                <w:szCs w:val="21"/>
              </w:rPr>
            </w:pPr>
            <w:r>
              <w:rPr>
                <w:rFonts w:ascii="Trebuchet MS" w:hAnsi="Trebuchet MS"/>
                <w:i/>
                <w:iCs/>
                <w:color w:val="000000"/>
                <w:sz w:val="21"/>
                <w:szCs w:val="21"/>
              </w:rPr>
              <w:t>une ardoise</w:t>
            </w:r>
          </w:p>
          <w:p>
            <w:pPr>
              <w:pStyle w:val="Normal"/>
              <w:numPr>
                <w:ilvl w:val="0"/>
                <w:numId w:val="17"/>
              </w:numPr>
              <w:jc w:val="left"/>
              <w:rPr>
                <w:rFonts w:ascii="Trebuchet MS" w:hAnsi="Trebuchet MS"/>
                <w:i/>
                <w:i/>
                <w:iCs/>
                <w:color w:val="000000"/>
                <w:sz w:val="21"/>
                <w:szCs w:val="21"/>
              </w:rPr>
            </w:pPr>
            <w:r>
              <w:rPr>
                <w:rFonts w:ascii="Trebuchet MS" w:hAnsi="Trebuchet MS"/>
                <w:i/>
                <w:iCs/>
                <w:color w:val="000000"/>
                <w:sz w:val="21"/>
                <w:szCs w:val="21"/>
              </w:rPr>
              <w:t>un feutre véléda</w:t>
            </w:r>
          </w:p>
          <w:p>
            <w:pPr>
              <w:pStyle w:val="Normal"/>
              <w:numPr>
                <w:ilvl w:val="0"/>
                <w:numId w:val="17"/>
              </w:numPr>
              <w:jc w:val="left"/>
              <w:rPr>
                <w:rFonts w:ascii="Trebuchet MS" w:hAnsi="Trebuchet MS"/>
                <w:i/>
                <w:i/>
                <w:iCs/>
                <w:color w:val="000000"/>
                <w:sz w:val="21"/>
                <w:szCs w:val="21"/>
              </w:rPr>
            </w:pPr>
            <w:r>
              <w:rPr>
                <w:rFonts w:ascii="Trebuchet MS" w:hAnsi="Trebuchet MS"/>
                <w:i/>
                <w:iCs/>
                <w:color w:val="000000"/>
                <w:sz w:val="21"/>
                <w:szCs w:val="21"/>
              </w:rPr>
              <w:t>une chiffonnette</w:t>
            </w:r>
          </w:p>
          <w:p>
            <w:pPr>
              <w:pStyle w:val="Normal"/>
              <w:numPr>
                <w:ilvl w:val="0"/>
                <w:numId w:val="17"/>
              </w:numPr>
              <w:jc w:val="left"/>
              <w:rPr>
                <w:rFonts w:ascii="Trebuchet MS" w:hAnsi="Trebuchet MS"/>
                <w:i/>
                <w:i/>
                <w:iCs/>
                <w:color w:val="000000"/>
                <w:sz w:val="21"/>
                <w:szCs w:val="21"/>
              </w:rPr>
            </w:pPr>
            <w:r>
              <w:rPr>
                <w:rFonts w:ascii="Trebuchet MS" w:hAnsi="Trebuchet MS"/>
                <w:i/>
                <w:iCs/>
                <w:color w:val="000000"/>
                <w:sz w:val="21"/>
                <w:szCs w:val="21"/>
              </w:rPr>
              <w:t>une barquette pour le travail terminé (que je vérifierai après et je pourrais faire un temps de remédiation si besoin)</w:t>
            </w:r>
          </w:p>
          <w:p>
            <w:pPr>
              <w:pStyle w:val="Normal"/>
              <w:jc w:val="left"/>
              <w:rPr>
                <w:rFonts w:ascii="Trebuchet MS" w:hAnsi="Trebuchet MS"/>
                <w:i/>
                <w:i/>
                <w:iCs/>
                <w:color w:val="000000"/>
                <w:sz w:val="21"/>
                <w:szCs w:val="21"/>
              </w:rPr>
            </w:pPr>
            <w:r>
              <w:rPr>
                <w:rFonts w:ascii="Trebuchet MS" w:hAnsi="Trebuchet MS"/>
                <w:i/>
                <w:iCs/>
                <w:color w:val="000000"/>
                <w:sz w:val="21"/>
                <w:szCs w:val="21"/>
              </w:rPr>
              <w:t>Consigne :  Tu vas apprendre à écrire le nom du personnage du livre de la semaine. Comment s’appelle le Pingouin de l’histoire ? Je te donne la bande avec les lettres, nommons les lettres ensemble. Maintenant tu les découpes et tu les replace en dessous en allant de la gauche vers la droite.</w:t>
            </w:r>
          </w:p>
          <w:p>
            <w:pPr>
              <w:pStyle w:val="Normal"/>
              <w:jc w:val="left"/>
              <w:rPr>
                <w:rFonts w:ascii="Trebuchet MS" w:hAnsi="Trebuchet MS"/>
                <w:i/>
                <w:i/>
                <w:iCs/>
                <w:color w:val="000000"/>
                <w:sz w:val="21"/>
                <w:szCs w:val="21"/>
              </w:rPr>
            </w:pPr>
            <w:r>
              <w:rPr>
                <w:rFonts w:ascii="Trebuchet MS" w:hAnsi="Trebuchet MS"/>
                <w:i/>
                <w:iCs/>
                <w:color w:val="000000"/>
                <w:sz w:val="21"/>
                <w:szCs w:val="21"/>
              </w:rPr>
              <w:t>Maintenant que tu sais l’écrire avec des lettres toutes prêtes tu vas essayer de l’écrire toit même. Je te donne une ardoise et tu vas tracer les lettres une par une d’abord. Puis quand tu seras à l’aise tu pourras essayer de les faire toutes les une à côté des autres.</w:t>
            </w:r>
          </w:p>
        </w:tc>
      </w:tr>
      <w:tr>
        <w:trPr/>
        <w:tc>
          <w:tcPr>
            <w:tcW w:w="10629" w:type="dxa"/>
            <w:gridSpan w:val="5"/>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rFonts w:ascii="Trebuchet MS" w:hAnsi="Trebuchet MS"/>
                <w:i/>
                <w:i/>
                <w:iCs/>
                <w:color w:val="000000"/>
                <w:sz w:val="21"/>
                <w:szCs w:val="21"/>
              </w:rPr>
            </w:pPr>
            <w:r>
              <w:rPr>
                <w:rFonts w:ascii="Trebuchet MS" w:hAnsi="Trebuchet MS"/>
                <w:i/>
                <w:iCs/>
                <w:color w:val="000000"/>
                <w:sz w:val="21"/>
                <w:szCs w:val="21"/>
              </w:rPr>
              <w:t>Atelier 4 : identifier les personnage de l’album PLOUK</w:t>
            </w:r>
          </w:p>
          <w:p>
            <w:pPr>
              <w:pStyle w:val="Normal"/>
              <w:jc w:val="left"/>
              <w:rPr>
                <w:rFonts w:ascii="Trebuchet MS" w:hAnsi="Trebuchet MS"/>
                <w:i/>
                <w:i/>
                <w:iCs/>
                <w:color w:val="000000"/>
                <w:sz w:val="21"/>
                <w:szCs w:val="21"/>
              </w:rPr>
            </w:pPr>
            <w:r>
              <w:rPr>
                <w:rFonts w:ascii="Trebuchet MS" w:hAnsi="Trebuchet MS"/>
                <w:i/>
                <w:iCs/>
                <w:color w:val="000000"/>
                <w:sz w:val="21"/>
                <w:szCs w:val="21"/>
              </w:rPr>
              <w:t>Support : album de la semaine PLOUK</w:t>
            </w:r>
          </w:p>
          <w:p>
            <w:pPr>
              <w:pStyle w:val="Normal"/>
              <w:jc w:val="left"/>
              <w:rPr>
                <w:rFonts w:ascii="Trebuchet MS" w:hAnsi="Trebuchet MS"/>
                <w:i/>
                <w:i/>
                <w:iCs/>
                <w:color w:val="000000"/>
                <w:sz w:val="21"/>
                <w:szCs w:val="21"/>
              </w:rPr>
            </w:pPr>
            <w:hyperlink r:id="rId14">
              <w:r>
                <w:rPr>
                  <w:rStyle w:val="LienInternet"/>
                  <w:rFonts w:ascii="Trebuchet MS" w:hAnsi="Trebuchet MS"/>
                  <w:i/>
                  <w:iCs/>
                  <w:color w:val="000000"/>
                  <w:sz w:val="21"/>
                  <w:szCs w:val="21"/>
                </w:rPr>
                <w:t>http://materalbum.free.fr/plouk/lect-identifier-pers-hist.pdf</w:t>
              </w:r>
            </w:hyperlink>
            <w:r>
              <w:rPr>
                <w:rFonts w:ascii="Trebuchet MS" w:hAnsi="Trebuchet MS"/>
                <w:i/>
                <w:iCs/>
                <w:color w:val="000000"/>
                <w:sz w:val="21"/>
                <w:szCs w:val="21"/>
              </w:rPr>
              <w:t xml:space="preserve"> </w:t>
            </w:r>
          </w:p>
          <w:p>
            <w:pPr>
              <w:pStyle w:val="Normal"/>
              <w:jc w:val="left"/>
              <w:rPr>
                <w:rFonts w:ascii="Trebuchet MS" w:hAnsi="Trebuchet MS"/>
                <w:i/>
                <w:i/>
                <w:iCs/>
                <w:color w:val="000000"/>
                <w:sz w:val="21"/>
                <w:szCs w:val="21"/>
              </w:rPr>
            </w:pPr>
            <w:r>
              <w:rPr>
                <w:rFonts w:ascii="Trebuchet MS" w:hAnsi="Trebuchet MS"/>
                <w:i/>
                <w:iCs/>
                <w:color w:val="000000"/>
                <w:sz w:val="21"/>
                <w:szCs w:val="21"/>
              </w:rPr>
              <w:t>Matériel</w:t>
            </w:r>
          </w:p>
          <w:p>
            <w:pPr>
              <w:pStyle w:val="Normal"/>
              <w:numPr>
                <w:ilvl w:val="0"/>
                <w:numId w:val="18"/>
              </w:numPr>
              <w:jc w:val="left"/>
              <w:rPr>
                <w:rFonts w:ascii="Trebuchet MS" w:hAnsi="Trebuchet MS"/>
                <w:i/>
                <w:i/>
                <w:iCs/>
                <w:color w:val="000000"/>
                <w:sz w:val="21"/>
                <w:szCs w:val="21"/>
              </w:rPr>
            </w:pPr>
            <w:r>
              <w:rPr>
                <w:rFonts w:ascii="Trebuchet MS" w:hAnsi="Trebuchet MS"/>
                <w:i/>
                <w:iCs/>
                <w:color w:val="000000"/>
                <w:sz w:val="21"/>
                <w:szCs w:val="21"/>
              </w:rPr>
              <w:t>Fiche</w:t>
            </w:r>
          </w:p>
          <w:p>
            <w:pPr>
              <w:pStyle w:val="Normal"/>
              <w:numPr>
                <w:ilvl w:val="0"/>
                <w:numId w:val="18"/>
              </w:numPr>
              <w:jc w:val="left"/>
              <w:rPr>
                <w:rFonts w:ascii="Trebuchet MS" w:hAnsi="Trebuchet MS"/>
                <w:i/>
                <w:i/>
                <w:iCs/>
                <w:color w:val="000000"/>
                <w:sz w:val="21"/>
                <w:szCs w:val="21"/>
              </w:rPr>
            </w:pPr>
            <w:r>
              <w:rPr>
                <w:rFonts w:ascii="Trebuchet MS" w:hAnsi="Trebuchet MS"/>
                <w:i/>
                <w:iCs/>
                <w:color w:val="000000"/>
                <w:sz w:val="21"/>
                <w:szCs w:val="21"/>
              </w:rPr>
              <w:t>un feutre par élève</w:t>
            </w:r>
          </w:p>
          <w:p>
            <w:pPr>
              <w:pStyle w:val="Normal"/>
              <w:numPr>
                <w:ilvl w:val="0"/>
                <w:numId w:val="18"/>
              </w:numPr>
              <w:jc w:val="left"/>
              <w:rPr>
                <w:rFonts w:ascii="Trebuchet MS" w:hAnsi="Trebuchet MS"/>
                <w:i/>
                <w:i/>
                <w:iCs/>
                <w:color w:val="000000"/>
                <w:sz w:val="21"/>
                <w:szCs w:val="21"/>
              </w:rPr>
            </w:pPr>
            <w:r>
              <w:rPr>
                <w:rFonts w:ascii="Trebuchet MS" w:hAnsi="Trebuchet MS"/>
                <w:i/>
                <w:iCs/>
                <w:color w:val="000000"/>
                <w:sz w:val="21"/>
                <w:szCs w:val="21"/>
              </w:rPr>
              <w:t>des crayons de couleurs</w:t>
            </w:r>
          </w:p>
          <w:p>
            <w:pPr>
              <w:pStyle w:val="Normal"/>
              <w:numPr>
                <w:ilvl w:val="0"/>
                <w:numId w:val="18"/>
              </w:numPr>
              <w:jc w:val="left"/>
              <w:rPr>
                <w:rFonts w:ascii="Trebuchet MS" w:hAnsi="Trebuchet MS"/>
                <w:i/>
                <w:i/>
                <w:iCs/>
                <w:color w:val="000000"/>
                <w:sz w:val="21"/>
                <w:szCs w:val="21"/>
              </w:rPr>
            </w:pPr>
            <w:r>
              <w:rPr>
                <w:rFonts w:ascii="Trebuchet MS" w:hAnsi="Trebuchet MS"/>
                <w:i/>
                <w:iCs/>
                <w:color w:val="000000"/>
                <w:sz w:val="21"/>
                <w:szCs w:val="21"/>
              </w:rPr>
              <w:t>une barquette pour le travail terminé (que je vérifierai après et je pourrais faire un temps de remédiation si besoin)</w:t>
            </w:r>
          </w:p>
          <w:p>
            <w:pPr>
              <w:pStyle w:val="Normal"/>
              <w:jc w:val="left"/>
              <w:rPr>
                <w:rFonts w:ascii="Trebuchet MS" w:hAnsi="Trebuchet MS"/>
                <w:i/>
                <w:i/>
                <w:iCs/>
                <w:color w:val="000000"/>
                <w:sz w:val="21"/>
                <w:szCs w:val="21"/>
              </w:rPr>
            </w:pPr>
            <w:r>
              <w:rPr>
                <w:rFonts w:ascii="Trebuchet MS" w:hAnsi="Trebuchet MS"/>
                <w:i/>
                <w:iCs/>
                <w:color w:val="000000"/>
                <w:sz w:val="21"/>
                <w:szCs w:val="21"/>
              </w:rPr>
              <w:t xml:space="preserve">Consigne : comme nous l’avons fait tous ensemble tu vas retrouver les personnages de l’histoire. Pour me montrer que tu reconnais les personnages du livre, tu dois entourer ceux qui sont dans l’histoire et barrer ce qui ne font pas partie de cette histoire là avec un feutre (Faire attention au sens de rotation pour entourer). Quand tu as terminé, tu peux colorier les dessins avec des crayons de couleurs </w:t>
            </w:r>
          </w:p>
          <w:p>
            <w:pPr>
              <w:pStyle w:val="Normal"/>
              <w:jc w:val="left"/>
              <w:rPr>
                <w:rFonts w:ascii="Trebuchet MS" w:hAnsi="Trebuchet MS"/>
                <w:i/>
                <w:i/>
                <w:iCs/>
                <w:color w:val="000000"/>
                <w:sz w:val="21"/>
                <w:szCs w:val="21"/>
              </w:rPr>
            </w:pPr>
            <w:r>
              <w:rPr>
                <w:rFonts w:ascii="Trebuchet MS" w:hAnsi="Trebuchet MS"/>
                <w:i/>
                <w:iCs/>
                <w:color w:val="000000"/>
                <w:sz w:val="21"/>
                <w:szCs w:val="21"/>
              </w:rPr>
              <w:t>Puis tu mets ton travail dans la barquette du travail terminé</w:t>
            </w:r>
          </w:p>
          <w:p>
            <w:pPr>
              <w:pStyle w:val="Normal"/>
              <w:jc w:val="left"/>
              <w:rPr>
                <w:rFonts w:ascii="Trebuchet MS" w:hAnsi="Trebuchet MS"/>
                <w:i/>
                <w:i/>
                <w:iCs/>
                <w:color w:val="000000"/>
                <w:sz w:val="21"/>
                <w:szCs w:val="21"/>
              </w:rPr>
            </w:pPr>
            <w:r>
              <w:rPr>
                <w:rFonts w:ascii="Trebuchet MS" w:hAnsi="Trebuchet MS"/>
                <w:i/>
                <w:iCs/>
                <w:color w:val="000000"/>
                <w:sz w:val="21"/>
                <w:szCs w:val="21"/>
              </w:rPr>
            </w:r>
          </w:p>
        </w:tc>
      </w:tr>
    </w:tbl>
    <w:p>
      <w:pPr>
        <w:pStyle w:val="Normal"/>
        <w:rPr>
          <w:rFonts w:ascii="ArialMT" w:hAnsi="ArialMT" w:eastAsia="ArialMT" w:cs="ArialMT"/>
          <w:kern w:val="0"/>
          <w:sz w:val="18"/>
          <w:szCs w:val="18"/>
        </w:rPr>
      </w:pPr>
      <w:r>
        <w:rPr>
          <w:rFonts w:eastAsia="ArialMT" w:cs="ArialMT" w:ascii="ArialMT" w:hAnsi="ArialMT"/>
          <w:kern w:val="0"/>
          <w:sz w:val="18"/>
          <w:szCs w:val="18"/>
        </w:rPr>
      </w:r>
    </w:p>
    <w:p>
      <w:pPr>
        <w:pStyle w:val="Normal"/>
        <w:jc w:val="center"/>
        <w:rPr>
          <w:rFonts w:ascii="KG Beneath Your Beautiful" w:hAnsi="KG Beneath Your Beautiful"/>
          <w:b/>
          <w:b/>
          <w:bCs/>
          <w:color w:val="000000"/>
          <w:sz w:val="40"/>
          <w:szCs w:val="40"/>
        </w:rPr>
      </w:pPr>
      <w:r>
        <w:rPr>
          <w:rFonts w:ascii="KG Beneath Your Beautiful" w:hAnsi="KG Beneath Your Beautiful"/>
          <w:b/>
          <w:bCs/>
          <w:color w:val="000000"/>
          <w:sz w:val="40"/>
          <w:szCs w:val="40"/>
        </w:rPr>
        <w:t>RANGEMENT/SORTIE</w:t>
      </w:r>
    </w:p>
    <w:p>
      <w:pPr>
        <w:pStyle w:val="Normal"/>
        <w:jc w:val="center"/>
        <w:rPr>
          <w:rFonts w:ascii="KG Beneath Your Beautiful" w:hAnsi="KG Beneath Your Beautiful"/>
          <w:b/>
          <w:b/>
          <w:bCs/>
          <w:color w:val="000000"/>
          <w:sz w:val="40"/>
          <w:szCs w:val="40"/>
        </w:rPr>
      </w:pPr>
      <w:r>
        <w:rPr>
          <w:rFonts w:ascii="KG Beneath Your Beautiful" w:hAnsi="KG Beneath Your Beautiful"/>
          <w:b/>
          <w:bCs/>
          <w:color w:val="000000"/>
          <w:sz w:val="40"/>
          <w:szCs w:val="40"/>
        </w:rPr>
        <w:t>SIESTE</w:t>
      </w:r>
    </w:p>
    <w:p>
      <w:pPr>
        <w:pStyle w:val="Normal"/>
        <w:jc w:val="center"/>
        <w:rPr>
          <w:rFonts w:ascii="KG Beneath Your Beautiful" w:hAnsi="KG Beneath Your Beautiful"/>
          <w:b/>
          <w:b/>
          <w:bCs/>
          <w:color w:val="000000"/>
          <w:sz w:val="40"/>
          <w:szCs w:val="40"/>
        </w:rPr>
      </w:pPr>
      <w:r>
        <w:rPr>
          <w:rFonts w:ascii="KG Beneath Your Beautiful" w:hAnsi="KG Beneath Your Beautiful"/>
          <w:b/>
          <w:bCs/>
          <w:color w:val="000000"/>
          <w:sz w:val="40"/>
          <w:szCs w:val="40"/>
        </w:rPr>
        <w:t>REPRISE ATELIERS SELON LES ELEVES</w:t>
      </w:r>
    </w:p>
    <w:p>
      <w:pPr>
        <w:pStyle w:val="Normal"/>
        <w:rPr/>
      </w:pPr>
      <w:r>
        <w:rPr>
          <w:rStyle w:val="Policepardfaut"/>
          <w:rFonts w:ascii="Trebuchet MS" w:hAnsi="Trebuchet MS"/>
          <w:color w:val="000000"/>
          <w:sz w:val="22"/>
          <w:szCs w:val="22"/>
        </w:rPr>
        <w:t>PROGRAMMES 2015</w:t>
      </w:r>
      <w:r>
        <w:rPr>
          <w:rStyle w:val="Policepardfaut"/>
          <w:rFonts w:ascii="Trebuchet MS" w:hAnsi="Trebuchet MS"/>
          <w:b/>
          <w:bCs/>
          <w:color w:val="000000"/>
          <w:sz w:val="22"/>
          <w:szCs w:val="22"/>
        </w:rPr>
        <w:t> </w:t>
      </w:r>
      <w:r>
        <w:rPr>
          <w:rStyle w:val="Policepardfaut"/>
          <w:rFonts w:ascii="Trebuchet MS" w:hAnsi="Trebuchet MS"/>
          <w:b/>
          <w:bCs/>
          <w:color w:val="000000"/>
          <w:sz w:val="21"/>
          <w:szCs w:val="21"/>
        </w:rPr>
        <w:t xml:space="preserve">: </w:t>
      </w:r>
      <w:r>
        <w:rPr>
          <w:rStyle w:val="Policepardfaut"/>
          <w:rFonts w:eastAsia="ArialMT" w:cs="ArialMT" w:ascii="ArialMT" w:hAnsi="ArialMT"/>
          <w:b/>
          <w:bCs/>
          <w:color w:val="000000"/>
          <w:kern w:val="0"/>
          <w:sz w:val="18"/>
          <w:szCs w:val="18"/>
        </w:rPr>
        <w:t xml:space="preserve">Les apprentissages nécessitent souvent un temps d'appropriation qui peut passer </w:t>
      </w:r>
      <w:r>
        <w:rPr>
          <w:rStyle w:val="Policepardfaut"/>
          <w:rFonts w:eastAsia="ArialMT" w:cs="ArialMT" w:ascii="ArialMT" w:hAnsi="ArialMT"/>
          <w:b/>
          <w:bCs/>
          <w:color w:val="000000"/>
          <w:kern w:val="0"/>
          <w:sz w:val="18"/>
          <w:szCs w:val="18"/>
          <w:u w:val="single"/>
        </w:rPr>
        <w:t>soit par la reprise de processus connus, soit par de nouvelles situations.</w:t>
      </w:r>
    </w:p>
    <w:p>
      <w:pPr>
        <w:pStyle w:val="Normal"/>
        <w:rPr>
          <w:rStyle w:val="Policepardfaut"/>
          <w:rFonts w:ascii="ArialMT" w:hAnsi="ArialMT" w:eastAsia="ArialMT" w:cs="ArialMT"/>
          <w:b/>
          <w:b/>
          <w:bCs/>
          <w:color w:val="000000"/>
          <w:kern w:val="0"/>
          <w:sz w:val="18"/>
          <w:szCs w:val="18"/>
          <w:u w:val="single"/>
        </w:rPr>
      </w:pPr>
      <w:r>
        <w:rPr/>
      </w:r>
    </w:p>
    <w:p>
      <w:pPr>
        <w:pStyle w:val="Normal"/>
        <w:rPr>
          <w:rStyle w:val="Policepardfaut"/>
          <w:rFonts w:ascii="ArialMT" w:hAnsi="ArialMT" w:eastAsia="ArialMT" w:cs="ArialMT"/>
          <w:b/>
          <w:b/>
          <w:bCs/>
          <w:color w:val="000000"/>
          <w:kern w:val="0"/>
          <w:sz w:val="18"/>
          <w:szCs w:val="18"/>
          <w:u w:val="single"/>
        </w:rPr>
      </w:pPr>
      <w:r>
        <w:rPr/>
      </w:r>
    </w:p>
    <w:tbl>
      <w:tblPr>
        <w:tblW w:w="10487"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09"/>
        <w:gridCol w:w="2834"/>
        <w:gridCol w:w="2835"/>
      </w:tblGrid>
      <w:tr>
        <w:trPr/>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t>24-30 mn</w:t>
            </w:r>
          </w:p>
        </w:tc>
        <w:tc>
          <w:tcPr>
            <w:tcW w:w="2409"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ACTIVITES:</w:t>
            </w:r>
          </w:p>
        </w:tc>
        <w:tc>
          <w:tcPr>
            <w:tcW w:w="2834" w:type="dxa"/>
            <w:tcBorders>
              <w:top w:val="single" w:sz="2" w:space="0" w:color="000000"/>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COMPETENCES:</w:t>
            </w:r>
          </w:p>
          <w:p>
            <w:pPr>
              <w:pStyle w:val="Contenudetableau"/>
              <w:rPr>
                <w:rStyle w:val="Policepardfaut"/>
                <w:rFonts w:ascii="Trebuchet MS" w:hAnsi="Trebuchet MS"/>
                <w:color w:val="000000"/>
                <w:sz w:val="21"/>
                <w:szCs w:val="21"/>
              </w:rPr>
            </w:pPr>
            <w:r>
              <w:rPr/>
            </w:r>
          </w:p>
        </w:tc>
        <w:tc>
          <w:tcPr>
            <w:tcW w:w="2835" w:type="dxa"/>
            <w:tcBorders>
              <w:top w:val="single" w:sz="2" w:space="0" w:color="000000"/>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r>
          </w:p>
        </w:tc>
      </w:tr>
      <w:tr>
        <w:trPr/>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 xml:space="preserve">Je </w:t>
            </w:r>
            <w:r>
              <w:rPr>
                <w:rFonts w:ascii="Trebuchet MS" w:hAnsi="Trebuchet MS"/>
                <w:color w:val="000000"/>
                <w:sz w:val="21"/>
                <w:szCs w:val="21"/>
              </w:rPr>
              <w:t>prépare les blocs pour fabriquer un igloo</w:t>
            </w:r>
          </w:p>
        </w:tc>
        <w:tc>
          <w:tcPr>
            <w:tcW w:w="2834" w:type="dxa"/>
            <w:tcBorders>
              <w:left w:val="single" w:sz="2" w:space="0" w:color="000000"/>
            </w:tcBorders>
            <w:shd w:fill="auto" w:val="clear"/>
          </w:tcPr>
          <w:p>
            <w:pPr>
              <w:pStyle w:val="Contenudetableau"/>
              <w:shd w:fill="FFFF99" w:val="clear"/>
              <w:rPr>
                <w:rFonts w:ascii="Trebuchet MS" w:hAnsi="Trebuchet MS"/>
                <w:color w:val="000000"/>
                <w:sz w:val="21"/>
                <w:szCs w:val="21"/>
              </w:rPr>
            </w:pPr>
            <w:r>
              <w:rPr>
                <w:rFonts w:ascii="Trebuchet MS" w:hAnsi="Trebuchet MS"/>
                <w:color w:val="000000"/>
                <w:sz w:val="21"/>
                <w:szCs w:val="21"/>
              </w:rPr>
              <w:t xml:space="preserve">Domaine </w:t>
            </w:r>
            <w:r>
              <w:rPr>
                <w:rFonts w:ascii="Trebuchet MS" w:hAnsi="Trebuchet MS"/>
                <w:color w:val="000000"/>
                <w:sz w:val="21"/>
                <w:szCs w:val="21"/>
              </w:rPr>
              <w:t>3</w:t>
            </w:r>
            <w:r>
              <w:rPr>
                <w:rFonts w:ascii="Trebuchet MS" w:hAnsi="Trebuchet MS"/>
                <w:color w:val="000000"/>
                <w:sz w:val="21"/>
                <w:szCs w:val="21"/>
              </w:rPr>
              <w:t xml:space="preserve"> : </w:t>
            </w:r>
            <w:r>
              <w:rPr>
                <w:rFonts w:ascii="Trebuchet MS" w:hAnsi="Trebuchet MS"/>
                <w:color w:val="000000"/>
                <w:sz w:val="21"/>
                <w:szCs w:val="21"/>
              </w:rPr>
              <w:t>réaliser une œuvre en volume</w:t>
            </w:r>
          </w:p>
          <w:p>
            <w:pPr>
              <w:pStyle w:val="Contenudetableau"/>
              <w:shd w:fill="FFFF99" w:val="clear"/>
              <w:rPr>
                <w:rFonts w:ascii="Trebuchet MS" w:hAnsi="Trebuchet MS"/>
                <w:color w:val="000000"/>
                <w:sz w:val="21"/>
                <w:szCs w:val="21"/>
              </w:rPr>
            </w:pPr>
            <w:r>
              <w:rPr>
                <w:rFonts w:ascii="Trebuchet MS" w:hAnsi="Trebuchet MS"/>
                <w:color w:val="000000"/>
                <w:sz w:val="21"/>
                <w:szCs w:val="21"/>
              </w:rPr>
              <w:t>IM interpersonnelle</w:t>
            </w:r>
          </w:p>
        </w:tc>
        <w:tc>
          <w:tcPr>
            <w:tcW w:w="2835" w:type="dxa"/>
            <w:tcBorders>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ASEM</w:t>
            </w:r>
          </w:p>
        </w:tc>
      </w:tr>
      <w:tr>
        <w:trPr/>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 xml:space="preserve">Je </w:t>
            </w:r>
            <w:r>
              <w:rPr>
                <w:rFonts w:ascii="Trebuchet MS" w:hAnsi="Trebuchet MS"/>
                <w:color w:val="000000"/>
                <w:sz w:val="21"/>
                <w:szCs w:val="21"/>
              </w:rPr>
              <w:t>décore mon inuite pour mon calendrier</w:t>
            </w:r>
          </w:p>
        </w:tc>
        <w:tc>
          <w:tcPr>
            <w:tcW w:w="2834" w:type="dxa"/>
            <w:tcBorders>
              <w:left w:val="single" w:sz="2" w:space="0" w:color="000000"/>
            </w:tcBorders>
            <w:shd w:fill="auto" w:val="clear"/>
          </w:tcPr>
          <w:p>
            <w:pPr>
              <w:pStyle w:val="Contenudetableau"/>
              <w:shd w:fill="FFFF99" w:val="clear"/>
              <w:rPr>
                <w:rFonts w:ascii="Trebuchet MS" w:hAnsi="Trebuchet MS"/>
                <w:color w:val="000000"/>
                <w:sz w:val="21"/>
                <w:szCs w:val="21"/>
              </w:rPr>
            </w:pPr>
            <w:r>
              <w:rPr>
                <w:rStyle w:val="Policepardfaut"/>
                <w:rFonts w:eastAsia="ArialMT" w:cs="ArialMT" w:ascii="Trebuchet MS" w:hAnsi="Trebuchet MS"/>
                <w:b w:val="false"/>
                <w:bCs w:val="false"/>
                <w:color w:val="000000"/>
                <w:kern w:val="0"/>
                <w:sz w:val="21"/>
                <w:szCs w:val="21"/>
              </w:rPr>
              <w:t xml:space="preserve">Domaine </w:t>
            </w:r>
            <w:r>
              <w:rPr>
                <w:rStyle w:val="Policepardfaut"/>
                <w:rFonts w:eastAsia="ArialMT" w:cs="ArialMT" w:ascii="Trebuchet MS" w:hAnsi="Trebuchet MS"/>
                <w:b w:val="false"/>
                <w:bCs w:val="false"/>
                <w:color w:val="000000"/>
                <w:kern w:val="0"/>
                <w:sz w:val="21"/>
                <w:szCs w:val="21"/>
              </w:rPr>
              <w:t>3</w:t>
            </w:r>
            <w:r>
              <w:rPr>
                <w:rStyle w:val="Policepardfaut"/>
                <w:rFonts w:eastAsia="ArialMT" w:cs="ArialMT" w:ascii="Trebuchet MS" w:hAnsi="Trebuchet MS"/>
                <w:b w:val="false"/>
                <w:bCs w:val="false"/>
                <w:color w:val="000000"/>
                <w:kern w:val="0"/>
                <w:sz w:val="21"/>
                <w:szCs w:val="21"/>
              </w:rPr>
              <w:t xml:space="preserve"> : </w:t>
            </w:r>
            <w:r>
              <w:rPr>
                <w:rStyle w:val="Policepardfaut"/>
                <w:rFonts w:eastAsia="ArialMT" w:cs="ArialMT" w:ascii="Trebuchet MS" w:hAnsi="Trebuchet MS"/>
                <w:b w:val="false"/>
                <w:bCs w:val="false"/>
                <w:color w:val="000000"/>
                <w:kern w:val="0"/>
                <w:sz w:val="21"/>
                <w:szCs w:val="21"/>
              </w:rPr>
              <w:t>je réalise une œuvre personnelle IM intrapersonnelle</w:t>
            </w:r>
          </w:p>
        </w:tc>
        <w:tc>
          <w:tcPr>
            <w:tcW w:w="2835" w:type="dxa"/>
            <w:tcBorders>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Stagiaire maitresse Laura</w:t>
            </w:r>
          </w:p>
        </w:tc>
      </w:tr>
      <w:tr>
        <w:trPr/>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Je joue avec l’igloo</w:t>
            </w:r>
          </w:p>
        </w:tc>
        <w:tc>
          <w:tcPr>
            <w:tcW w:w="2834"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Domaine 1 : raconter des histoires</w:t>
            </w:r>
          </w:p>
        </w:tc>
        <w:tc>
          <w:tcPr>
            <w:tcW w:w="2835" w:type="dxa"/>
            <w:tcBorders>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Enseignante</w:t>
            </w:r>
          </w:p>
        </w:tc>
      </w:tr>
      <w:tr>
        <w:trPr/>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r>
          </w:p>
        </w:tc>
        <w:tc>
          <w:tcPr>
            <w:tcW w:w="2409"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Je fabrique un igloo avec des légos ou des clipos tout seul</w:t>
            </w:r>
          </w:p>
        </w:tc>
        <w:tc>
          <w:tcPr>
            <w:tcW w:w="2834" w:type="dxa"/>
            <w:tcBorders>
              <w:left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Domaine 3 : fabriquer une œuvre en volume</w:t>
            </w:r>
          </w:p>
        </w:tc>
        <w:tc>
          <w:tcPr>
            <w:tcW w:w="2835" w:type="dxa"/>
            <w:tcBorders>
              <w:left w:val="single" w:sz="2" w:space="0" w:color="000000"/>
              <w:right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Autonomie (le groupe qui s’est entraîné avec un adulte le matin)</w:t>
            </w:r>
          </w:p>
        </w:tc>
      </w:tr>
      <w:tr>
        <w:trPr/>
        <w:tc>
          <w:tcPr>
            <w:tcW w:w="10487" w:type="dxa"/>
            <w:gridSpan w:val="4"/>
            <w:tcBorders>
              <w:left w:val="single" w:sz="2" w:space="0" w:color="000000"/>
              <w:right w:val="single" w:sz="2" w:space="0" w:color="000000"/>
              <w:insideV w:val="single" w:sz="2" w:space="0" w:color="000000"/>
            </w:tcBorders>
            <w:shd w:fill="auto" w:val="clear"/>
          </w:tcPr>
          <w:p>
            <w:pPr>
              <w:pStyle w:val="Normal"/>
              <w:rPr>
                <w:rFonts w:ascii="Trebuchet MS" w:hAnsi="Trebuchet MS"/>
                <w:color w:val="000000"/>
                <w:sz w:val="21"/>
                <w:szCs w:val="21"/>
              </w:rPr>
            </w:pPr>
            <w:r>
              <w:rPr>
                <w:rFonts w:ascii="Trebuchet MS" w:hAnsi="Trebuchet MS"/>
                <w:color w:val="000000"/>
                <w:sz w:val="21"/>
                <w:szCs w:val="21"/>
              </w:rPr>
              <w:t xml:space="preserve">Atelier </w:t>
            </w:r>
            <w:r>
              <w:rPr>
                <w:rFonts w:ascii="Trebuchet MS" w:hAnsi="Trebuchet MS"/>
                <w:color w:val="000000"/>
                <w:sz w:val="21"/>
                <w:szCs w:val="21"/>
              </w:rPr>
              <w:t>1</w:t>
            </w:r>
            <w:r>
              <w:rPr>
                <w:rFonts w:ascii="Trebuchet MS" w:hAnsi="Trebuchet MS"/>
                <w:color w:val="000000"/>
                <w:sz w:val="21"/>
                <w:szCs w:val="21"/>
              </w:rPr>
              <w:t xml:space="preserve"> : </w:t>
            </w:r>
            <w:r>
              <w:rPr>
                <w:rFonts w:ascii="Trebuchet MS" w:hAnsi="Trebuchet MS"/>
                <w:color w:val="000000"/>
                <w:sz w:val="21"/>
                <w:szCs w:val="21"/>
              </w:rPr>
              <w:t xml:space="preserve">Nous allons fabriquer un igloo, </w:t>
            </w:r>
          </w:p>
          <w:p>
            <w:pPr>
              <w:pStyle w:val="Normal"/>
              <w:rPr>
                <w:rFonts w:ascii="Trebuchet MS" w:hAnsi="Trebuchet MS"/>
                <w:color w:val="000000"/>
                <w:sz w:val="21"/>
                <w:szCs w:val="21"/>
                <w:u w:val="single"/>
              </w:rPr>
            </w:pPr>
            <w:r>
              <w:rPr>
                <w:rFonts w:ascii="Trebuchet MS" w:hAnsi="Trebuchet MS"/>
                <w:color w:val="000000"/>
                <w:sz w:val="21"/>
                <w:szCs w:val="21"/>
                <w:u w:val="single"/>
              </w:rPr>
              <w:t>Matériel</w:t>
            </w:r>
          </w:p>
          <w:p>
            <w:pPr>
              <w:pStyle w:val="Normal"/>
              <w:numPr>
                <w:ilvl w:val="0"/>
                <w:numId w:val="9"/>
              </w:numPr>
              <w:rPr>
                <w:rFonts w:ascii="Trebuchet MS" w:hAnsi="Trebuchet MS"/>
                <w:color w:val="000000"/>
                <w:sz w:val="21"/>
                <w:szCs w:val="21"/>
              </w:rPr>
            </w:pPr>
            <w:r>
              <w:rPr>
                <w:rFonts w:ascii="Trebuchet MS" w:hAnsi="Trebuchet MS"/>
                <w:color w:val="000000"/>
                <w:sz w:val="21"/>
                <w:szCs w:val="21"/>
              </w:rPr>
              <w:t>des boites de chaussures</w:t>
            </w:r>
          </w:p>
          <w:p>
            <w:pPr>
              <w:pStyle w:val="Normal"/>
              <w:numPr>
                <w:ilvl w:val="0"/>
                <w:numId w:val="9"/>
              </w:numPr>
              <w:rPr>
                <w:rFonts w:ascii="Trebuchet MS" w:hAnsi="Trebuchet MS"/>
                <w:color w:val="000000"/>
                <w:sz w:val="21"/>
                <w:szCs w:val="21"/>
              </w:rPr>
            </w:pPr>
            <w:r>
              <w:rPr>
                <w:rFonts w:ascii="Trebuchet MS" w:hAnsi="Trebuchet MS"/>
                <w:color w:val="000000"/>
                <w:sz w:val="21"/>
                <w:szCs w:val="21"/>
              </w:rPr>
              <w:t>de la peinture blanche</w:t>
            </w:r>
          </w:p>
          <w:p>
            <w:pPr>
              <w:pStyle w:val="Normal"/>
              <w:numPr>
                <w:ilvl w:val="0"/>
                <w:numId w:val="9"/>
              </w:numPr>
              <w:rPr>
                <w:rFonts w:ascii="Trebuchet MS" w:hAnsi="Trebuchet MS"/>
                <w:color w:val="000000"/>
                <w:sz w:val="21"/>
                <w:szCs w:val="21"/>
              </w:rPr>
            </w:pPr>
            <w:r>
              <w:rPr>
                <w:rFonts w:ascii="Trebuchet MS" w:hAnsi="Trebuchet MS"/>
                <w:color w:val="000000"/>
                <w:sz w:val="21"/>
                <w:szCs w:val="21"/>
              </w:rPr>
              <w:t>des blouses</w:t>
            </w:r>
          </w:p>
          <w:p>
            <w:pPr>
              <w:pStyle w:val="Normal"/>
              <w:numPr>
                <w:ilvl w:val="0"/>
                <w:numId w:val="9"/>
              </w:numPr>
              <w:rPr>
                <w:rFonts w:ascii="Trebuchet MS" w:hAnsi="Trebuchet MS"/>
                <w:color w:val="000000"/>
                <w:sz w:val="21"/>
                <w:szCs w:val="21"/>
              </w:rPr>
            </w:pPr>
            <w:r>
              <w:rPr>
                <w:rFonts w:ascii="Trebuchet MS" w:hAnsi="Trebuchet MS"/>
                <w:color w:val="000000"/>
                <w:sz w:val="21"/>
                <w:szCs w:val="21"/>
              </w:rPr>
              <w:t>des rouleaux, des éponges, des pinceaux...</w:t>
            </w:r>
          </w:p>
          <w:p>
            <w:pPr>
              <w:pStyle w:val="Normal"/>
              <w:rPr>
                <w:rFonts w:ascii="Trebuchet MS" w:hAnsi="Trebuchet MS"/>
                <w:color w:val="000000"/>
                <w:sz w:val="21"/>
                <w:szCs w:val="21"/>
                <w:u w:val="single"/>
              </w:rPr>
            </w:pPr>
            <w:r>
              <w:rPr>
                <w:rFonts w:ascii="Trebuchet MS" w:hAnsi="Trebuchet MS"/>
                <w:color w:val="000000"/>
                <w:sz w:val="21"/>
                <w:szCs w:val="21"/>
                <w:u w:val="single"/>
              </w:rPr>
              <w:t>Consigne</w:t>
            </w:r>
          </w:p>
          <w:p>
            <w:pPr>
              <w:pStyle w:val="Normal"/>
              <w:rPr>
                <w:rFonts w:ascii="Trebuchet MS" w:hAnsi="Trebuchet MS"/>
                <w:color w:val="000000"/>
                <w:sz w:val="21"/>
                <w:szCs w:val="21"/>
              </w:rPr>
            </w:pPr>
            <w:r>
              <w:rPr>
                <w:rFonts w:ascii="Trebuchet MS" w:hAnsi="Trebuchet MS"/>
                <w:color w:val="000000"/>
                <w:sz w:val="21"/>
                <w:szCs w:val="21"/>
              </w:rPr>
              <w:t xml:space="preserve">De quoi est fait un igloo ? De bloc de glace. De quelle couleur sont ces blocs ? </w:t>
            </w:r>
          </w:p>
          <w:p>
            <w:pPr>
              <w:pStyle w:val="Normal"/>
              <w:rPr>
                <w:rFonts w:ascii="Trebuchet MS" w:hAnsi="Trebuchet MS"/>
                <w:color w:val="000000"/>
                <w:sz w:val="21"/>
                <w:szCs w:val="21"/>
              </w:rPr>
            </w:pPr>
            <w:r>
              <w:rPr>
                <w:rFonts w:ascii="Trebuchet MS" w:hAnsi="Trebuchet MS"/>
                <w:color w:val="000000"/>
                <w:sz w:val="21"/>
                <w:szCs w:val="21"/>
              </w:rPr>
              <w:t>Nous ne pouvons pas avoir ces gros blocs de glace en classe, nous allons donc en fabriquer des faux. Avec des boites que nous allons peindre en blanc. Les boites sont grosses. Donc à ton avis qu’allons nous utiliser pour les peindre (montrer tout le matériel à disposition et laisser les élèves émettre des hypothèses et faire des essais si besoin</w:t>
            </w:r>
          </w:p>
          <w:p>
            <w:pPr>
              <w:pStyle w:val="Normal"/>
              <w:rPr>
                <w:rFonts w:ascii="Trebuchet MS" w:hAnsi="Trebuchet MS"/>
                <w:color w:val="000000"/>
                <w:sz w:val="21"/>
                <w:szCs w:val="21"/>
                <w:u w:val="single"/>
              </w:rPr>
            </w:pPr>
            <w:r>
              <w:rPr>
                <w:rFonts w:ascii="Trebuchet MS" w:hAnsi="Trebuchet MS"/>
                <w:color w:val="000000"/>
                <w:sz w:val="21"/>
                <w:szCs w:val="21"/>
                <w:u w:val="single"/>
              </w:rPr>
              <w:t>Attendus :</w:t>
            </w:r>
          </w:p>
          <w:p>
            <w:pPr>
              <w:pStyle w:val="Normal"/>
              <w:numPr>
                <w:ilvl w:val="0"/>
                <w:numId w:val="19"/>
              </w:numPr>
              <w:rPr>
                <w:rFonts w:ascii="Trebuchet MS" w:hAnsi="Trebuchet MS"/>
                <w:color w:val="000000"/>
                <w:sz w:val="21"/>
                <w:szCs w:val="21"/>
              </w:rPr>
            </w:pPr>
            <w:r>
              <w:rPr>
                <w:rFonts w:ascii="Trebuchet MS" w:hAnsi="Trebuchet MS"/>
                <w:color w:val="000000"/>
                <w:sz w:val="21"/>
                <w:szCs w:val="21"/>
              </w:rPr>
              <w:t>que les élèves choisissent le plus gros outils</w:t>
            </w:r>
          </w:p>
          <w:p>
            <w:pPr>
              <w:pStyle w:val="Normal"/>
              <w:numPr>
                <w:ilvl w:val="0"/>
                <w:numId w:val="19"/>
              </w:numPr>
              <w:rPr>
                <w:rFonts w:ascii="Trebuchet MS" w:hAnsi="Trebuchet MS"/>
                <w:color w:val="000000"/>
                <w:sz w:val="21"/>
                <w:szCs w:val="21"/>
              </w:rPr>
            </w:pPr>
            <w:r>
              <w:rPr>
                <w:rFonts w:ascii="Trebuchet MS" w:hAnsi="Trebuchet MS"/>
                <w:color w:val="000000"/>
                <w:sz w:val="21"/>
                <w:szCs w:val="21"/>
              </w:rPr>
              <w:t>les boites soient toutes blanches</w:t>
            </w:r>
          </w:p>
        </w:tc>
      </w:tr>
      <w:tr>
        <w:trPr/>
        <w:tc>
          <w:tcPr>
            <w:tcW w:w="10487" w:type="dxa"/>
            <w:gridSpan w:val="4"/>
            <w:tcBorders>
              <w:left w:val="single" w:sz="2" w:space="0" w:color="000000"/>
              <w:right w:val="single" w:sz="2" w:space="0" w:color="000000"/>
              <w:insideV w:val="single" w:sz="2" w:space="0" w:color="000000"/>
            </w:tcBorders>
            <w:shd w:fill="auto" w:val="clear"/>
          </w:tcPr>
          <w:p>
            <w:pPr>
              <w:pStyle w:val="Normal"/>
              <w:jc w:val="center"/>
              <w:rPr/>
            </w:pPr>
            <w:r>
              <w:rPr>
                <w:rFonts w:ascii="Trebuchet MS" w:hAnsi="Trebuchet MS"/>
                <w:color w:val="000000"/>
                <w:sz w:val="21"/>
                <w:szCs w:val="21"/>
              </w:rPr>
              <w:t xml:space="preserve">Atelier : </w:t>
            </w:r>
            <w:r>
              <w:rPr>
                <w:rFonts w:ascii="Trebuchet MS" w:hAnsi="Trebuchet MS"/>
                <w:color w:val="000000"/>
                <w:sz w:val="21"/>
                <w:szCs w:val="21"/>
              </w:rPr>
              <w:t xml:space="preserve">Je </w:t>
            </w:r>
            <w:r>
              <w:rPr>
                <w:rFonts w:ascii="Trebuchet MS" w:hAnsi="Trebuchet MS"/>
                <w:color w:val="000000"/>
                <w:sz w:val="21"/>
                <w:szCs w:val="21"/>
              </w:rPr>
              <w:t>décore mon inuite pour mon calendrier</w:t>
            </w:r>
          </w:p>
          <w:p>
            <w:pPr>
              <w:pStyle w:val="Normal"/>
              <w:rPr>
                <w:rFonts w:ascii="Trebuchet MS" w:hAnsi="Trebuchet MS"/>
                <w:color w:val="000000"/>
                <w:sz w:val="21"/>
                <w:szCs w:val="21"/>
              </w:rPr>
            </w:pPr>
            <w:r>
              <w:rPr>
                <w:rFonts w:ascii="Trebuchet MS" w:hAnsi="Trebuchet MS"/>
                <w:color w:val="000000"/>
                <w:sz w:val="21"/>
                <w:szCs w:val="21"/>
              </w:rPr>
            </w:r>
          </w:p>
          <w:p>
            <w:pPr>
              <w:pStyle w:val="Normal"/>
              <w:rPr/>
            </w:pPr>
            <w:r>
              <w:rPr/>
              <w:t>Support</w:t>
            </w:r>
          </w:p>
          <w:p>
            <w:pPr>
              <w:pStyle w:val="Normal"/>
              <w:rPr/>
            </w:pPr>
            <w:r>
              <w:rPr/>
              <w:t>Matériel</w:t>
            </w:r>
          </w:p>
          <w:p>
            <w:pPr>
              <w:pStyle w:val="Normal"/>
              <w:numPr>
                <w:ilvl w:val="0"/>
                <w:numId w:val="20"/>
              </w:numPr>
              <w:rPr/>
            </w:pPr>
            <w:r>
              <w:rPr/>
              <w:t>inuite imprimé sur du canson blanches</w:t>
            </w:r>
          </w:p>
          <w:p>
            <w:pPr>
              <w:pStyle w:val="Normal"/>
              <w:numPr>
                <w:ilvl w:val="0"/>
                <w:numId w:val="20"/>
              </w:numPr>
              <w:rPr/>
            </w:pPr>
            <w:r>
              <w:rPr/>
              <w:t>crayons de couleurs (PAS DE ROUGE)</w:t>
            </w:r>
          </w:p>
          <w:p>
            <w:pPr>
              <w:pStyle w:val="Normal"/>
              <w:numPr>
                <w:ilvl w:val="0"/>
                <w:numId w:val="20"/>
              </w:numPr>
              <w:rPr/>
            </w:pPr>
            <w:r>
              <w:rPr/>
              <w:t>cotton</w:t>
            </w:r>
          </w:p>
          <w:p>
            <w:pPr>
              <w:pStyle w:val="Normal"/>
              <w:numPr>
                <w:ilvl w:val="0"/>
                <w:numId w:val="20"/>
              </w:numPr>
              <w:rPr/>
            </w:pPr>
            <w:r>
              <w:rPr/>
              <w:t>colle</w:t>
            </w:r>
          </w:p>
          <w:p>
            <w:pPr>
              <w:pStyle w:val="Normal"/>
              <w:numPr>
                <w:ilvl w:val="0"/>
                <w:numId w:val="20"/>
              </w:numPr>
              <w:rPr/>
            </w:pPr>
            <w:r>
              <w:rPr/>
              <w:t>photo des enfants (découper les visages)</w:t>
            </w:r>
          </w:p>
          <w:p>
            <w:pPr>
              <w:pStyle w:val="Normal"/>
              <w:numPr>
                <w:ilvl w:val="0"/>
                <w:numId w:val="20"/>
              </w:numPr>
              <w:rPr/>
            </w:pPr>
            <w:r>
              <w:rPr/>
              <w:t>une grande feuille bleue 24*32 canson</w:t>
            </w:r>
          </w:p>
          <w:p>
            <w:pPr>
              <w:pStyle w:val="Normal"/>
              <w:numPr>
                <w:ilvl w:val="0"/>
                <w:numId w:val="20"/>
              </w:numPr>
              <w:rPr/>
            </w:pPr>
            <w:r>
              <w:rPr/>
              <w:t>les calendriers imprimés</w:t>
            </w:r>
          </w:p>
          <w:p>
            <w:pPr>
              <w:pStyle w:val="Normal"/>
              <w:numPr>
                <w:ilvl w:val="0"/>
                <w:numId w:val="20"/>
              </w:numPr>
              <w:rPr/>
            </w:pPr>
            <w:r>
              <w:rPr/>
              <w:t>des petits poissons à colorier</w:t>
            </w:r>
          </w:p>
          <w:p>
            <w:pPr>
              <w:pStyle w:val="Normal"/>
              <w:numPr>
                <w:ilvl w:val="0"/>
                <w:numId w:val="20"/>
              </w:numPr>
              <w:rPr/>
            </w:pPr>
            <w:r>
              <w:rPr/>
              <w:t>un fil de laine</w:t>
            </w:r>
          </w:p>
          <w:p>
            <w:pPr>
              <w:pStyle w:val="Normal"/>
              <w:rPr/>
            </w:pPr>
            <w:r>
              <w:rPr/>
              <w:t>Pour la nouvel année tu vas off</w:t>
            </w:r>
            <w:r>
              <w:rPr/>
              <w:t>r</w:t>
            </w:r>
            <w:r>
              <w:rPr/>
              <w:t>ir un calendrier à ta famille</w:t>
            </w:r>
          </w:p>
          <w:p>
            <w:pPr>
              <w:pStyle w:val="Normal"/>
              <w:rPr/>
            </w:pPr>
            <w:r>
              <w:rPr/>
              <w:t>Comme nous travaillons sur le thème de la banquise tu vas te fabriquer ton petit inuite en train de pécher</w:t>
            </w:r>
          </w:p>
          <w:p>
            <w:pPr>
              <w:pStyle w:val="Normal"/>
              <w:numPr>
                <w:ilvl w:val="0"/>
                <w:numId w:val="21"/>
              </w:numPr>
              <w:rPr/>
            </w:pPr>
            <w:r>
              <w:rPr/>
              <w:t>tu colories ton inuite</w:t>
            </w:r>
          </w:p>
          <w:p>
            <w:pPr>
              <w:pStyle w:val="Normal"/>
              <w:numPr>
                <w:ilvl w:val="0"/>
                <w:numId w:val="21"/>
              </w:numPr>
              <w:rPr/>
            </w:pPr>
            <w:r>
              <w:rPr/>
              <w:t>tu colles ton visage à la bonne place</w:t>
            </w:r>
          </w:p>
          <w:p>
            <w:pPr>
              <w:pStyle w:val="Normal"/>
              <w:numPr>
                <w:ilvl w:val="0"/>
                <w:numId w:val="21"/>
              </w:numPr>
              <w:rPr/>
            </w:pPr>
            <w:r>
              <w:rPr/>
              <w:t>tu mets su coton (ou de la laine) pour faire la fourrure sur l’habit</w:t>
            </w:r>
          </w:p>
          <w:p>
            <w:pPr>
              <w:pStyle w:val="Normal"/>
              <w:numPr>
                <w:ilvl w:val="0"/>
                <w:numId w:val="21"/>
              </w:numPr>
              <w:rPr/>
            </w:pPr>
            <w:r>
              <w:rPr/>
              <w:t>un adulte va découper ton inuite</w:t>
            </w:r>
          </w:p>
          <w:p>
            <w:pPr>
              <w:pStyle w:val="Normal"/>
              <w:numPr>
                <w:ilvl w:val="0"/>
                <w:numId w:val="0"/>
              </w:numPr>
              <w:ind w:left="720" w:hanging="0"/>
              <w:rPr/>
            </w:pPr>
            <w:r>
              <w:rPr/>
            </w:r>
          </w:p>
          <w:p>
            <w:pPr>
              <w:pStyle w:val="Normal"/>
              <w:rPr/>
            </w:pPr>
            <w:r>
              <w:rPr/>
              <w:drawing>
                <wp:anchor behindDoc="0" distT="0" distB="0" distL="0" distR="0" simplePos="0" locked="0" layoutInCell="1" allowOverlap="1" relativeHeight="8">
                  <wp:simplePos x="0" y="0"/>
                  <wp:positionH relativeFrom="column">
                    <wp:posOffset>455295</wp:posOffset>
                  </wp:positionH>
                  <wp:positionV relativeFrom="paragraph">
                    <wp:posOffset>146685</wp:posOffset>
                  </wp:positionV>
                  <wp:extent cx="1012190" cy="1374140"/>
                  <wp:effectExtent l="0" t="0" r="0" b="0"/>
                  <wp:wrapSquare wrapText="bothSides"/>
                  <wp:docPr id="8"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
                          <pic:cNvPicPr>
                            <a:picLocks noChangeAspect="1" noChangeArrowheads="1"/>
                          </pic:cNvPicPr>
                        </pic:nvPicPr>
                        <pic:blipFill>
                          <a:blip r:embed="rId15"/>
                          <a:srcRect l="6410" t="26113" r="37584" b="18857"/>
                          <a:stretch>
                            <a:fillRect/>
                          </a:stretch>
                        </pic:blipFill>
                        <pic:spPr bwMode="auto">
                          <a:xfrm>
                            <a:off x="0" y="0"/>
                            <a:ext cx="1012190" cy="137414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numPr>
                <w:ilvl w:val="0"/>
                <w:numId w:val="21"/>
              </w:numPr>
              <w:rPr/>
            </w:pPr>
            <w:r>
              <w:rPr/>
              <w:t>tu décores des petits poissons</w:t>
            </w:r>
          </w:p>
          <w:p>
            <w:pPr>
              <w:pStyle w:val="Normal"/>
              <w:numPr>
                <w:ilvl w:val="0"/>
                <w:numId w:val="21"/>
              </w:numPr>
              <w:rPr/>
            </w:pPr>
            <w:r>
              <w:rPr/>
              <w:t>Sur la feuille bleue tu vas faire un fond de banquise et un « trou avec tes poissons dedans »</w:t>
            </w:r>
          </w:p>
          <w:p>
            <w:pPr>
              <w:pStyle w:val="Normal"/>
              <w:numPr>
                <w:ilvl w:val="0"/>
                <w:numId w:val="21"/>
              </w:numPr>
              <w:rPr/>
            </w:pPr>
            <w:r>
              <w:rPr/>
              <w:t>Tu colles ton inuite sur la feuille bleue. Tu ne colles pas ses bras car il va pêcher</w:t>
            </w:r>
          </w:p>
          <w:p>
            <w:pPr>
              <w:pStyle w:val="Normal"/>
              <w:numPr>
                <w:ilvl w:val="0"/>
                <w:numId w:val="21"/>
              </w:numPr>
              <w:rPr/>
            </w:pPr>
            <w:r>
              <w:rPr/>
              <w:t>tu accroches un fil dans sa main et au bout du fil tu mets un poisson</w:t>
            </w:r>
          </w:p>
          <w:p>
            <w:pPr>
              <w:pStyle w:val="Normal"/>
              <w:rPr/>
            </w:pPr>
            <w:r>
              <w:rPr/>
              <w:drawing>
                <wp:anchor behindDoc="0" distT="0" distB="0" distL="0" distR="0" simplePos="0" locked="0" layoutInCell="1" allowOverlap="1" relativeHeight="9">
                  <wp:simplePos x="0" y="0"/>
                  <wp:positionH relativeFrom="column">
                    <wp:posOffset>2817495</wp:posOffset>
                  </wp:positionH>
                  <wp:positionV relativeFrom="paragraph">
                    <wp:posOffset>118745</wp:posOffset>
                  </wp:positionV>
                  <wp:extent cx="1027430" cy="1824355"/>
                  <wp:effectExtent l="0" t="0" r="0" b="0"/>
                  <wp:wrapSquare wrapText="bothSides"/>
                  <wp:docPr id="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descr=""/>
                          <pic:cNvPicPr>
                            <a:picLocks noChangeAspect="1" noChangeArrowheads="1"/>
                          </pic:cNvPicPr>
                        </pic:nvPicPr>
                        <pic:blipFill>
                          <a:blip r:embed="rId16"/>
                          <a:stretch>
                            <a:fillRect/>
                          </a:stretch>
                        </pic:blipFill>
                        <pic:spPr bwMode="auto">
                          <a:xfrm>
                            <a:off x="0" y="0"/>
                            <a:ext cx="1027430" cy="1824355"/>
                          </a:xfrm>
                          <a:prstGeom prst="rect">
                            <a:avLst/>
                          </a:prstGeom>
                        </pic:spPr>
                      </pic:pic>
                    </a:graphicData>
                  </a:graphic>
                </wp:anchor>
              </w:drawing>
              <w:drawing>
                <wp:anchor behindDoc="0" distT="0" distB="0" distL="0" distR="0" simplePos="0" locked="0" layoutInCell="1" allowOverlap="1" relativeHeight="11">
                  <wp:simplePos x="0" y="0"/>
                  <wp:positionH relativeFrom="column">
                    <wp:posOffset>762000</wp:posOffset>
                  </wp:positionH>
                  <wp:positionV relativeFrom="paragraph">
                    <wp:posOffset>120015</wp:posOffset>
                  </wp:positionV>
                  <wp:extent cx="1812290" cy="1812290"/>
                  <wp:effectExtent l="0" t="0" r="0" b="0"/>
                  <wp:wrapSquare wrapText="bothSides"/>
                  <wp:docPr id="10"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
                          <pic:cNvPicPr>
                            <a:picLocks noChangeAspect="1" noChangeArrowheads="1"/>
                          </pic:cNvPicPr>
                        </pic:nvPicPr>
                        <pic:blipFill>
                          <a:blip r:embed="rId17"/>
                          <a:stretch>
                            <a:fillRect/>
                          </a:stretch>
                        </pic:blipFill>
                        <pic:spPr bwMode="auto">
                          <a:xfrm>
                            <a:off x="0" y="0"/>
                            <a:ext cx="1812290" cy="181229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images : </w:t>
            </w:r>
            <w:hyperlink r:id="rId18">
              <w:r>
                <w:rPr>
                  <w:rStyle w:val="LienInternet"/>
                </w:rPr>
                <w:t>https://fr.dreamstime.com/l-esquimau-p%C3%AAche-les-poissons-image132140302</w:t>
              </w:r>
            </w:hyperlink>
            <w:r>
              <w:rPr/>
              <w:t xml:space="preserve"> </w:t>
            </w:r>
            <w:r>
              <w:rPr/>
              <w:t>et @sandramaternelle</w:t>
            </w:r>
          </w:p>
          <w:p>
            <w:pPr>
              <w:pStyle w:val="Normal"/>
              <w:rPr>
                <w:rFonts w:ascii="Trebuchet MS" w:hAnsi="Trebuchet MS"/>
                <w:color w:val="000000"/>
                <w:sz w:val="21"/>
                <w:szCs w:val="21"/>
              </w:rPr>
            </w:pPr>
            <w:r>
              <w:rPr>
                <w:rFonts w:ascii="Trebuchet MS" w:hAnsi="Trebuchet MS"/>
                <w:color w:val="000000"/>
                <w:sz w:val="21"/>
                <w:szCs w:val="21"/>
              </w:rPr>
            </w:r>
          </w:p>
          <w:p>
            <w:pPr>
              <w:pStyle w:val="Normal"/>
              <w:rPr>
                <w:rFonts w:ascii="Trebuchet MS" w:hAnsi="Trebuchet MS"/>
                <w:color w:val="000000"/>
                <w:sz w:val="21"/>
                <w:szCs w:val="21"/>
              </w:rPr>
            </w:pPr>
            <w:r>
              <w:rPr>
                <w:rFonts w:ascii="Trebuchet MS" w:hAnsi="Trebuchet MS"/>
                <w:color w:val="000000"/>
                <w:sz w:val="21"/>
                <w:szCs w:val="21"/>
              </w:rPr>
            </w:r>
          </w:p>
          <w:p>
            <w:pPr>
              <w:pStyle w:val="Normal"/>
              <w:rPr>
                <w:rFonts w:ascii="Trebuchet MS" w:hAnsi="Trebuchet MS"/>
                <w:color w:val="000000"/>
                <w:sz w:val="21"/>
                <w:szCs w:val="21"/>
              </w:rPr>
            </w:pPr>
            <w:r>
              <w:rPr>
                <w:rFonts w:ascii="Trebuchet MS" w:hAnsi="Trebuchet MS"/>
                <w:color w:val="000000"/>
                <w:sz w:val="21"/>
                <w:szCs w:val="21"/>
              </w:rPr>
              <w:t>Important : pour les enfants dont on sait que les parents sont sépar</w:t>
            </w:r>
            <w:r>
              <w:rPr>
                <w:rFonts w:ascii="Trebuchet MS" w:hAnsi="Trebuchet MS"/>
                <w:color w:val="000000"/>
                <w:sz w:val="21"/>
                <w:szCs w:val="21"/>
              </w:rPr>
              <w:t>és</w:t>
            </w:r>
            <w:r>
              <w:rPr>
                <w:rFonts w:ascii="Trebuchet MS" w:hAnsi="Trebuchet MS"/>
                <w:color w:val="000000"/>
                <w:sz w:val="21"/>
                <w:szCs w:val="21"/>
              </w:rPr>
              <w:t xml:space="preserve"> essayer de faire deux calendrier</w:t>
            </w:r>
            <w:r>
              <w:rPr>
                <w:rFonts w:ascii="Trebuchet MS" w:hAnsi="Trebuchet MS"/>
                <w:color w:val="000000"/>
                <w:sz w:val="21"/>
                <w:szCs w:val="21"/>
              </w:rPr>
              <w:t>s</w:t>
            </w:r>
            <w:r>
              <w:rPr>
                <w:rFonts w:ascii="Trebuchet MS" w:hAnsi="Trebuchet MS"/>
                <w:color w:val="000000"/>
                <w:sz w:val="21"/>
                <w:szCs w:val="21"/>
              </w:rPr>
              <w:t xml:space="preserve"> si l’enfant le souhaite</w:t>
            </w:r>
          </w:p>
        </w:tc>
      </w:tr>
      <w:tr>
        <w:trPr>
          <w:trHeight w:val="420" w:hRule="atLeast"/>
        </w:trPr>
        <w:tc>
          <w:tcPr>
            <w:tcW w:w="10487" w:type="dxa"/>
            <w:gridSpan w:val="4"/>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
              <w:jc w:val="center"/>
              <w:rPr>
                <w:rFonts w:ascii="Trebuchet MS" w:hAnsi="Trebuchet MS"/>
                <w:i/>
                <w:i/>
                <w:iCs/>
                <w:color w:val="000000"/>
                <w:sz w:val="21"/>
                <w:szCs w:val="21"/>
              </w:rPr>
            </w:pPr>
            <w:r>
              <w:rPr>
                <w:rStyle w:val="Policepardfaut"/>
                <w:rFonts w:ascii="ArialMT" w:hAnsi="ArialMT"/>
                <w:i/>
                <w:iCs/>
                <w:color w:val="000000"/>
                <w:sz w:val="18"/>
                <w:szCs w:val="18"/>
              </w:rPr>
              <w:t>J</w:t>
            </w:r>
            <w:r>
              <w:rPr>
                <w:rStyle w:val="Policepardfaut"/>
                <w:rFonts w:ascii="ArialMT" w:hAnsi="ArialMT"/>
                <w:i/>
                <w:iCs/>
                <w:color w:val="000000"/>
                <w:sz w:val="18"/>
                <w:szCs w:val="18"/>
              </w:rPr>
              <w:t>e</w:t>
            </w:r>
            <w:r>
              <w:rPr>
                <w:rStyle w:val="Policepardfaut"/>
                <w:rFonts w:ascii="ArialMT" w:hAnsi="ArialMT"/>
                <w:i/>
                <w:iCs/>
                <w:color w:val="000000"/>
                <w:sz w:val="18"/>
                <w:szCs w:val="18"/>
              </w:rPr>
              <w:t xml:space="preserve"> fabrique un igloo </w:t>
            </w:r>
            <w:r>
              <w:rPr>
                <w:rStyle w:val="Policepardfaut"/>
                <w:rFonts w:ascii="ArialMT" w:hAnsi="ArialMT"/>
                <w:i/>
                <w:iCs/>
                <w:color w:val="000000"/>
                <w:sz w:val="18"/>
                <w:szCs w:val="18"/>
              </w:rPr>
              <w:t>tout seul</w:t>
            </w:r>
          </w:p>
          <w:p>
            <w:pPr>
              <w:pStyle w:val="Normal"/>
              <w:jc w:val="left"/>
              <w:rPr>
                <w:rFonts w:ascii="Trebuchet MS" w:hAnsi="Trebuchet MS"/>
                <w:i/>
                <w:i/>
                <w:iCs/>
                <w:color w:val="000000"/>
                <w:sz w:val="21"/>
                <w:szCs w:val="21"/>
              </w:rPr>
            </w:pPr>
            <w:r>
              <w:rPr>
                <w:rStyle w:val="Policepardfaut"/>
                <w:rFonts w:ascii="Trebuchet MS" w:hAnsi="Trebuchet MS"/>
                <w:i/>
                <w:iCs/>
                <w:color w:val="000000"/>
                <w:sz w:val="21"/>
                <w:szCs w:val="21"/>
              </w:rPr>
              <w:t>Support</w:t>
            </w:r>
            <w:r>
              <w:rPr>
                <w:rStyle w:val="Policepardfaut"/>
                <w:rFonts w:ascii="ArialMT" w:hAnsi="ArialMT"/>
                <w:i/>
                <w:iCs/>
                <w:color w:val="000000"/>
                <w:sz w:val="18"/>
                <w:szCs w:val="18"/>
              </w:rPr>
              <w:t> :</w:t>
            </w:r>
          </w:p>
          <w:p>
            <w:pPr>
              <w:pStyle w:val="Normal"/>
              <w:jc w:val="left"/>
              <w:rPr>
                <w:rFonts w:ascii="Trebuchet MS" w:hAnsi="Trebuchet MS"/>
                <w:i/>
                <w:i/>
                <w:iCs/>
                <w:color w:val="000000"/>
                <w:sz w:val="21"/>
                <w:szCs w:val="21"/>
              </w:rPr>
            </w:pPr>
            <w:hyperlink r:id="rId19">
              <w:r>
                <w:rPr>
                  <w:rStyle w:val="Policepardfaut"/>
                  <w:rFonts w:ascii="ArialMT" w:hAnsi="ArialMT"/>
                  <w:i/>
                  <w:iCs/>
                  <w:color w:val="000000"/>
                  <w:sz w:val="18"/>
                  <w:szCs w:val="18"/>
                </w:rPr>
                <w:t>https://www.fichespedagogiques.com/fiche/un-igloo</w:t>
              </w:r>
            </w:hyperlink>
            <w:r>
              <w:rPr>
                <w:rStyle w:val="Policepardfaut"/>
                <w:rFonts w:ascii="ArialMT" w:hAnsi="ArialMT"/>
                <w:i/>
                <w:iCs/>
                <w:color w:val="000000"/>
                <w:sz w:val="18"/>
                <w:szCs w:val="18"/>
              </w:rPr>
              <w:t xml:space="preserve"> </w:t>
            </w:r>
          </w:p>
          <w:p>
            <w:pPr>
              <w:pStyle w:val="Normal"/>
              <w:jc w:val="left"/>
              <w:rPr>
                <w:rFonts w:ascii="Trebuchet MS" w:hAnsi="Trebuchet MS"/>
                <w:i/>
                <w:i/>
                <w:iCs/>
                <w:color w:val="000000"/>
                <w:sz w:val="21"/>
                <w:szCs w:val="21"/>
              </w:rPr>
            </w:pPr>
            <w:r>
              <w:rPr>
                <w:rStyle w:val="Policepardfaut"/>
                <w:rFonts w:ascii="ArialMT" w:hAnsi="ArialMT"/>
                <w:i/>
                <w:iCs/>
                <w:color w:val="000000"/>
                <w:sz w:val="18"/>
                <w:szCs w:val="18"/>
              </w:rPr>
              <w:t>Matériel</w:t>
            </w:r>
          </w:p>
          <w:p>
            <w:pPr>
              <w:pStyle w:val="Normal"/>
              <w:numPr>
                <w:ilvl w:val="0"/>
                <w:numId w:val="7"/>
              </w:numPr>
              <w:jc w:val="left"/>
              <w:rPr>
                <w:rFonts w:ascii="Trebuchet MS" w:hAnsi="Trebuchet MS"/>
                <w:i/>
                <w:i/>
                <w:iCs/>
                <w:color w:val="000000"/>
                <w:sz w:val="21"/>
                <w:szCs w:val="21"/>
              </w:rPr>
            </w:pPr>
            <w:r>
              <w:rPr>
                <w:rStyle w:val="Policepardfaut"/>
                <w:rFonts w:ascii="ArialMT" w:hAnsi="ArialMT"/>
                <w:i/>
                <w:iCs/>
                <w:color w:val="000000"/>
                <w:sz w:val="18"/>
                <w:szCs w:val="18"/>
              </w:rPr>
              <w:t>clipos</w:t>
            </w:r>
          </w:p>
          <w:p>
            <w:pPr>
              <w:pStyle w:val="Normal"/>
              <w:numPr>
                <w:ilvl w:val="0"/>
                <w:numId w:val="7"/>
              </w:numPr>
              <w:jc w:val="left"/>
              <w:rPr>
                <w:rFonts w:ascii="Trebuchet MS" w:hAnsi="Trebuchet MS"/>
                <w:i/>
                <w:i/>
                <w:iCs/>
                <w:color w:val="000000"/>
                <w:sz w:val="21"/>
                <w:szCs w:val="21"/>
              </w:rPr>
            </w:pPr>
            <w:r>
              <w:rPr>
                <w:rStyle w:val="Policepardfaut"/>
                <w:rFonts w:ascii="ArialMT" w:hAnsi="ArialMT"/>
                <w:i/>
                <w:iCs/>
                <w:color w:val="000000"/>
                <w:sz w:val="18"/>
                <w:szCs w:val="18"/>
              </w:rPr>
              <w:t>Légos</w:t>
            </w:r>
          </w:p>
          <w:p>
            <w:pPr>
              <w:pStyle w:val="Normal"/>
              <w:numPr>
                <w:ilvl w:val="0"/>
                <w:numId w:val="7"/>
              </w:numPr>
              <w:jc w:val="left"/>
              <w:rPr>
                <w:rFonts w:ascii="Trebuchet MS" w:hAnsi="Trebuchet MS"/>
                <w:i/>
                <w:i/>
                <w:iCs/>
                <w:color w:val="000000"/>
                <w:sz w:val="21"/>
                <w:szCs w:val="21"/>
              </w:rPr>
            </w:pPr>
            <w:r>
              <w:rPr>
                <w:rStyle w:val="Policepardfaut"/>
                <w:rFonts w:ascii="ArialMT" w:hAnsi="ArialMT"/>
                <w:i/>
                <w:iCs/>
                <w:color w:val="000000"/>
                <w:sz w:val="18"/>
                <w:szCs w:val="18"/>
              </w:rPr>
              <w:t>une feuille avec un cercle dessiné dessus</w:t>
            </w:r>
          </w:p>
          <w:p>
            <w:pPr>
              <w:pStyle w:val="Normal"/>
              <w:numPr>
                <w:ilvl w:val="0"/>
                <w:numId w:val="7"/>
              </w:numPr>
              <w:jc w:val="left"/>
              <w:rPr>
                <w:rFonts w:ascii="Trebuchet MS" w:hAnsi="Trebuchet MS"/>
                <w:i/>
                <w:i/>
                <w:iCs/>
                <w:color w:val="000000"/>
                <w:sz w:val="21"/>
                <w:szCs w:val="21"/>
              </w:rPr>
            </w:pPr>
            <w:r>
              <w:rPr>
                <w:rStyle w:val="Policepardfaut"/>
                <w:rFonts w:ascii="ArialMT" w:hAnsi="ArialMT"/>
                <w:i/>
                <w:iCs/>
                <w:color w:val="000000"/>
                <w:sz w:val="18"/>
                <w:szCs w:val="18"/>
              </w:rPr>
              <w:t>des images d’igloo</w:t>
            </w:r>
          </w:p>
          <w:p>
            <w:pPr>
              <w:pStyle w:val="Normal"/>
              <w:jc w:val="left"/>
              <w:rPr>
                <w:rFonts w:ascii="Trebuchet MS" w:hAnsi="Trebuchet MS"/>
                <w:i/>
                <w:i/>
                <w:iCs/>
                <w:color w:val="000000"/>
                <w:sz w:val="21"/>
                <w:szCs w:val="21"/>
              </w:rPr>
            </w:pPr>
            <w:r>
              <w:rPr>
                <w:rStyle w:val="Policepardfaut"/>
                <w:rFonts w:ascii="ArialMT" w:hAnsi="ArialMT"/>
                <w:i/>
                <w:iCs/>
                <w:color w:val="000000"/>
                <w:sz w:val="18"/>
                <w:szCs w:val="18"/>
              </w:rPr>
              <w:t xml:space="preserve">Consigne : </w:t>
            </w:r>
            <w:r>
              <w:rPr>
                <w:rStyle w:val="Policepardfaut"/>
                <w:rFonts w:ascii="ArialMT" w:hAnsi="ArialMT"/>
                <w:i/>
                <w:iCs/>
                <w:color w:val="000000"/>
                <w:sz w:val="18"/>
                <w:szCs w:val="18"/>
              </w:rPr>
              <w:t>ce matin tu t’es entraîné avec un adulte à fabriquer un igloo, maintenant tu vas le refaire tout seul !</w:t>
            </w:r>
          </w:p>
        </w:tc>
      </w:tr>
    </w:tbl>
    <w:p>
      <w:pPr>
        <w:pStyle w:val="Normal"/>
        <w:jc w:val="center"/>
        <w:rPr>
          <w:rFonts w:ascii="KG Beneath Your Beautiful" w:hAnsi="KG Beneath Your Beautiful"/>
          <w:b/>
          <w:b/>
          <w:bCs/>
          <w:color w:val="000000"/>
          <w:sz w:val="40"/>
          <w:szCs w:val="40"/>
        </w:rPr>
      </w:pPr>
      <w:r>
        <w:rPr>
          <w:rFonts w:ascii="KG Beneath Your Beautiful" w:hAnsi="KG Beneath Your Beautiful"/>
          <w:b/>
          <w:bCs/>
          <w:color w:val="000000"/>
          <w:sz w:val="40"/>
          <w:szCs w:val="40"/>
        </w:rPr>
      </w:r>
    </w:p>
    <w:p>
      <w:pPr>
        <w:pStyle w:val="Normal"/>
        <w:jc w:val="center"/>
        <w:rPr>
          <w:rFonts w:ascii="KG Beneath Your Beautiful" w:hAnsi="KG Beneath Your Beautiful"/>
          <w:b/>
          <w:b/>
          <w:bCs/>
          <w:color w:val="000000"/>
          <w:sz w:val="40"/>
          <w:szCs w:val="40"/>
        </w:rPr>
      </w:pPr>
      <w:r>
        <w:rPr>
          <w:rFonts w:ascii="KG Beneath Your Beautiful" w:hAnsi="KG Beneath Your Beautiful"/>
          <w:b/>
          <w:bCs/>
          <w:color w:val="000000"/>
          <w:sz w:val="40"/>
          <w:szCs w:val="40"/>
        </w:rPr>
        <w:t>REGROUPEMENT 3</w:t>
      </w:r>
    </w:p>
    <w:p>
      <w:pPr>
        <w:pStyle w:val="Normal"/>
        <w:rPr/>
      </w:pPr>
      <w:r>
        <w:rPr>
          <w:rStyle w:val="Policepardfaut"/>
          <w:rFonts w:ascii="Trebuchet MS" w:hAnsi="Trebuchet MS"/>
          <w:color w:val="000000"/>
          <w:sz w:val="22"/>
          <w:szCs w:val="22"/>
        </w:rPr>
        <w:t>PROGRAMMES 2015 </w:t>
      </w:r>
      <w:r>
        <w:rPr>
          <w:rStyle w:val="Policepardfaut"/>
          <w:rFonts w:ascii="Trebuchet MS" w:hAnsi="Trebuchet MS"/>
          <w:b/>
          <w:sz w:val="22"/>
          <w:szCs w:val="22"/>
          <w:u w:val="single"/>
        </w:rPr>
        <w:t>Éveil à la diversité linguistique</w:t>
      </w:r>
      <w:r>
        <w:rPr>
          <w:rStyle w:val="Policepardfaut"/>
          <w:rFonts w:ascii="Trebuchet MS" w:hAnsi="Trebuchet MS"/>
          <w:sz w:val="22"/>
          <w:szCs w:val="22"/>
        </w:rPr>
        <w:t xml:space="preserve"> À partir de la moyenne section (du fait de notre projet d’école nous commençons dès la petite section), ils vont découvrir l'existence de langues, parfois très différentes de celles qu'ils connaissent. Dans des situations ludiques (jeux, comptines...) ou auxquelles ils peuvent donner du sens (DVD d'histoires connues par exemple), ils prennent conscience que la communication peut passer par d'autres langues que le français : par exemple les langues régionales, les langues étrangères et la langue des signes française (LSF). Les ambitions sont modestes, mais les essais que les enfants sont amenés à faire, notamment pour répéter certains éléments, doivent être conduits avec une certaine rigueur.</w:t>
      </w:r>
    </w:p>
    <w:tbl>
      <w:tblPr>
        <w:tblW w:w="10487"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Pr>
      <w:tblGrid>
        <w:gridCol w:w="2409"/>
        <w:gridCol w:w="2409"/>
        <w:gridCol w:w="3684"/>
        <w:gridCol w:w="1985"/>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TEMPS:</w:t>
            </w:r>
          </w:p>
          <w:p>
            <w:pPr>
              <w:pStyle w:val="Contenudetableau"/>
              <w:rPr>
                <w:rFonts w:ascii="Trebuchet MS" w:hAnsi="Trebuchet MS"/>
                <w:color w:val="000000"/>
                <w:sz w:val="21"/>
                <w:szCs w:val="21"/>
              </w:rPr>
            </w:pPr>
            <w:r>
              <w:rPr>
                <w:rFonts w:ascii="Trebuchet MS" w:hAnsi="Trebuchet MS"/>
                <w:color w:val="000000"/>
                <w:sz w:val="21"/>
                <w:szCs w:val="21"/>
              </w:rPr>
            </w:r>
          </w:p>
          <w:p>
            <w:pPr>
              <w:pStyle w:val="Contenudetableau"/>
              <w:rPr>
                <w:rFonts w:ascii="Trebuchet MS" w:hAnsi="Trebuchet MS"/>
                <w:color w:val="000000"/>
                <w:sz w:val="21"/>
                <w:szCs w:val="21"/>
              </w:rPr>
            </w:pPr>
            <w:r>
              <w:rPr>
                <w:rFonts w:ascii="Trebuchet MS" w:hAnsi="Trebuchet MS"/>
                <w:color w:val="000000"/>
                <w:sz w:val="21"/>
                <w:szCs w:val="21"/>
              </w:rPr>
              <w:t>10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ACTIVITE:</w:t>
            </w:r>
          </w:p>
          <w:p>
            <w:pPr>
              <w:pStyle w:val="Contenudetableau"/>
              <w:rPr>
                <w:rFonts w:ascii="Trebuchet MS" w:hAnsi="Trebuchet MS"/>
                <w:color w:val="000000"/>
                <w:sz w:val="21"/>
                <w:szCs w:val="21"/>
              </w:rPr>
            </w:pPr>
            <w:r>
              <w:rPr>
                <w:rFonts w:ascii="Trebuchet MS" w:hAnsi="Trebuchet MS"/>
                <w:color w:val="000000"/>
                <w:sz w:val="21"/>
                <w:szCs w:val="21"/>
              </w:rPr>
              <w:t>Projet Couronne</w:t>
            </w:r>
          </w:p>
        </w:tc>
        <w:tc>
          <w:tcPr>
            <w:tcW w:w="3684" w:type="dxa"/>
            <w:tcBorders>
              <w:top w:val="single" w:sz="2" w:space="0" w:color="000000"/>
              <w:left w:val="single" w:sz="2" w:space="0" w:color="000000"/>
              <w:bottom w:val="single" w:sz="2" w:space="0" w:color="000000"/>
              <w:insideH w:val="single" w:sz="2" w:space="0" w:color="000000"/>
            </w:tcBorders>
            <w:shd w:fill="auto" w:val="clear"/>
          </w:tcPr>
          <w:p>
            <w:pPr>
              <w:pStyle w:val="Contenudetableau"/>
              <w:shd w:fill="FFFFCC" w:val="clear"/>
              <w:rPr>
                <w:rFonts w:ascii="Trebuchet MS" w:hAnsi="Trebuchet MS"/>
                <w:color w:val="000000"/>
                <w:sz w:val="21"/>
                <w:szCs w:val="21"/>
              </w:rPr>
            </w:pPr>
            <w:r>
              <w:rPr>
                <w:rFonts w:ascii="Trebuchet MS" w:hAnsi="Trebuchet MS"/>
                <w:color w:val="000000"/>
                <w:sz w:val="21"/>
                <w:szCs w:val="21"/>
              </w:rPr>
              <w:t>COMPETENCE:</w:t>
            </w:r>
          </w:p>
          <w:p>
            <w:pPr>
              <w:pStyle w:val="Contenudetableau"/>
              <w:shd w:fill="AECF00" w:val="clear"/>
              <w:rPr/>
            </w:pPr>
            <w:r>
              <w:rPr>
                <w:rStyle w:val="Policepardfaut"/>
                <w:rFonts w:eastAsia="ArialMT" w:cs="ArialMT" w:ascii="ArialMT" w:hAnsi="ArialMT"/>
                <w:kern w:val="0"/>
                <w:sz w:val="18"/>
                <w:szCs w:val="18"/>
              </w:rPr>
              <w:t>.</w:t>
            </w:r>
          </w:p>
        </w:tc>
        <w:tc>
          <w:tcPr>
            <w:tcW w:w="198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ORGANISATION:</w:t>
            </w:r>
          </w:p>
          <w:p>
            <w:pPr>
              <w:pStyle w:val="Contenudetableau"/>
              <w:rPr>
                <w:rFonts w:ascii="Trebuchet MS" w:hAnsi="Trebuchet MS"/>
                <w:color w:val="000000"/>
                <w:sz w:val="21"/>
                <w:szCs w:val="21"/>
              </w:rPr>
            </w:pPr>
            <w:r>
              <w:rPr>
                <w:rFonts w:ascii="Trebuchet MS" w:hAnsi="Trebuchet MS"/>
                <w:color w:val="000000"/>
                <w:sz w:val="21"/>
                <w:szCs w:val="21"/>
              </w:rPr>
              <w:t>collective</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5 minutes</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 xml:space="preserve">Eveil linguistique </w:t>
            </w:r>
          </w:p>
        </w:tc>
        <w:tc>
          <w:tcPr>
            <w:tcW w:w="3684" w:type="dxa"/>
            <w:tcBorders>
              <w:top w:val="single" w:sz="2" w:space="0" w:color="000000"/>
              <w:left w:val="single" w:sz="2" w:space="0" w:color="000000"/>
              <w:bottom w:val="single" w:sz="2" w:space="0" w:color="000000"/>
              <w:insideH w:val="single" w:sz="2" w:space="0" w:color="000000"/>
            </w:tcBorders>
            <w:shd w:fill="auto" w:val="clear"/>
          </w:tcPr>
          <w:p>
            <w:pPr>
              <w:pStyle w:val="Contenudetableau"/>
              <w:shd w:fill="FFFFCC" w:val="clear"/>
              <w:rPr>
                <w:rFonts w:ascii="Trebuchet MS" w:hAnsi="Trebuchet MS"/>
                <w:color w:val="000000"/>
                <w:sz w:val="21"/>
                <w:szCs w:val="21"/>
              </w:rPr>
            </w:pPr>
            <w:r>
              <w:rPr>
                <w:rFonts w:ascii="Trebuchet MS" w:hAnsi="Trebuchet MS"/>
                <w:color w:val="000000"/>
                <w:sz w:val="21"/>
                <w:szCs w:val="21"/>
              </w:rPr>
            </w:r>
          </w:p>
        </w:tc>
        <w:tc>
          <w:tcPr>
            <w:tcW w:w="1985"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Head and shoulder</w:t>
            </w:r>
          </w:p>
        </w:tc>
      </w:tr>
    </w:tbl>
    <w:p>
      <w:pPr>
        <w:pStyle w:val="Normal1"/>
        <w:rPr>
          <w:vanish/>
        </w:rPr>
      </w:pPr>
      <w:r>
        <w:rPr>
          <w:vanish/>
        </w:rPr>
      </w:r>
    </w:p>
    <w:tbl>
      <w:tblPr>
        <w:tblW w:w="10487"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
      <w:tblGrid>
        <w:gridCol w:w="10487"/>
      </w:tblGrid>
      <w:tr>
        <w:trPr/>
        <w:tc>
          <w:tcPr>
            <w:tcW w:w="104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Anglais</w:t>
            </w:r>
          </w:p>
          <w:p>
            <w:pPr>
              <w:pStyle w:val="Contenudetableau"/>
              <w:rPr>
                <w:rFonts w:ascii="Trebuchet MS" w:hAnsi="Trebuchet MS"/>
                <w:color w:val="000000"/>
                <w:sz w:val="21"/>
                <w:szCs w:val="21"/>
              </w:rPr>
            </w:pPr>
            <w:r>
              <w:rPr>
                <w:rFonts w:ascii="Trebuchet MS" w:hAnsi="Trebuchet MS"/>
                <w:color w:val="000000"/>
                <w:sz w:val="21"/>
                <w:szCs w:val="21"/>
              </w:rPr>
            </w:r>
          </w:p>
        </w:tc>
      </w:tr>
    </w:tbl>
    <w:p>
      <w:pPr>
        <w:pStyle w:val="Normal"/>
        <w:jc w:val="center"/>
        <w:rPr>
          <w:rFonts w:ascii="KG Beneath Your Beautiful" w:hAnsi="KG Beneath Your Beautiful"/>
          <w:b/>
          <w:b/>
          <w:bCs/>
          <w:color w:val="000000"/>
          <w:sz w:val="52"/>
          <w:szCs w:val="52"/>
        </w:rPr>
      </w:pPr>
      <w:r>
        <w:rPr>
          <w:rFonts w:ascii="KG Beneath Your Beautiful" w:hAnsi="KG Beneath Your Beautiful"/>
          <w:b/>
          <w:bCs/>
          <w:color w:val="000000"/>
          <w:sz w:val="52"/>
          <w:szCs w:val="52"/>
        </w:rPr>
        <w:t>RANGEMENT/SORTIE</w:t>
      </w:r>
    </w:p>
    <w:p>
      <w:pPr>
        <w:pStyle w:val="Normal1"/>
        <w:rPr/>
      </w:pPr>
      <w:r>
        <w:rPr>
          <w:u w:val="single"/>
        </w:rPr>
        <w:t>Programme 2015 </w:t>
      </w:r>
      <w:r>
        <w:rPr/>
        <w:t xml:space="preserve">: </w:t>
      </w:r>
      <w:r>
        <w:rPr>
          <w:i/>
          <w:iCs/>
          <w:sz w:val="20"/>
          <w:szCs w:val="20"/>
        </w:rPr>
        <w:t xml:space="preserve">L'objectif de l'école maternelle est d'enrichir les possibilités de création et l'imaginaire musical, personnel et collectif, des enfants, en les confrontant à la diversité des univers musicaux. Les activités d'écoute et de production sont interdépendantes et participent d'une même dynamique. </w:t>
      </w:r>
    </w:p>
    <w:p>
      <w:pPr>
        <w:pStyle w:val="Normal1"/>
        <w:rPr>
          <w:i/>
          <w:i/>
          <w:iCs/>
          <w:sz w:val="20"/>
          <w:szCs w:val="20"/>
        </w:rPr>
      </w:pPr>
      <w:r>
        <w:rPr>
          <w:i/>
          <w:iCs/>
          <w:sz w:val="20"/>
          <w:szCs w:val="20"/>
        </w:rPr>
        <w:t>Jouer avec sa voix et acquérir un répertoire de comptines et de chansons Par les usages qu'ils font de leur voix, les enfants construisent les bases de leur future voix d'adulte, parlée et chantée. L'école maternelle propose des situations qui leur permettent progressivement d'en découvrir la richesse, les incitent à dépasser les usages courants en les engageant dans une exploration ludique (chuchotements, cris, respirations, bruits, imitations d'animaux ou d'éléments sonores de la vie quotidienne, jeux de hauteur...). Les enfants apprennent à chanter en chœur avec des pairs ; l'enseignant prend garde à ne pas réunir un trop grand nombre d'enfants afin de pouvoir travailler sur la précision du chant, de la mélodie, du rythme et des effets musicaux. Les enfants acquièrent un répertoire de comptines et de chansons adapté à leur âge, qui s'enrichit au cours de leur scolarité. L'enseignant le choisit en puisant, en fonction de ses objectifs, dans la tradition orale enfantine et dans le répertoire d'auteurs contemporains. Dans un premier temps, il privilégie les comptines et les chants composés de phrases musicales courtes, à structure simple, adaptées aux possibilités vocales des enfants (étendue restreinte, absence de trop grandes difficultés mélodiques et rythmiques). Il peut ensuite faire appel à des chants un peu plus complexes, notamment sur le plan rythmique.</w:t>
      </w:r>
    </w:p>
    <w:p>
      <w:pPr>
        <w:pStyle w:val="Normal1"/>
        <w:rPr/>
      </w:pPr>
      <w:r>
        <w:rPr/>
        <w:t xml:space="preserve"> </w:t>
      </w:r>
    </w:p>
    <w:tbl>
      <w:tblPr>
        <w:tblW w:w="10466"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
      <w:tblGrid>
        <w:gridCol w:w="10466"/>
      </w:tblGrid>
      <w:tr>
        <w:trPr/>
        <w:tc>
          <w:tcPr>
            <w:tcW w:w="1046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Normal1"/>
              <w:rPr/>
            </w:pPr>
            <w:r>
              <w:rPr/>
              <w:t>En attendant les parents : on apprend la chanson « </w:t>
            </w:r>
            <w:r>
              <w:rPr/>
              <w:t>1 2 3 banquise</w:t>
            </w:r>
            <w:r>
              <w:rPr/>
              <w:t> »</w:t>
            </w:r>
          </w:p>
          <w:p>
            <w:pPr>
              <w:pStyle w:val="Normal1"/>
              <w:rPr/>
            </w:pPr>
            <w:r>
              <w:rPr/>
              <w:t xml:space="preserve">Objectif : Jouer avec sa voix et acquérir un répertoire de comptines et de chansons </w:t>
            </w:r>
          </w:p>
        </w:tc>
      </w:tr>
    </w:tbl>
    <w:p>
      <w:pPr>
        <w:pStyle w:val="Normal1"/>
        <w:rPr/>
      </w:pPr>
      <w:r>
        <w:rPr/>
      </w:r>
    </w:p>
    <w:p>
      <w:pPr>
        <w:pStyle w:val="Normal1"/>
        <w:rPr/>
      </w:pPr>
      <w:r>
        <w:rPr/>
      </w:r>
    </w:p>
    <w:p>
      <w:pPr>
        <w:pStyle w:val="Normal"/>
        <w:jc w:val="center"/>
        <w:rPr>
          <w:rFonts w:ascii="KG Beneath Your Beautiful" w:hAnsi="KG Beneath Your Beautiful"/>
          <w:b/>
          <w:b/>
          <w:bCs/>
          <w:color w:val="000000"/>
          <w:sz w:val="52"/>
          <w:szCs w:val="52"/>
        </w:rPr>
      </w:pPr>
      <w:r>
        <w:rPr>
          <w:rFonts w:ascii="KG Beneath Your Beautiful" w:hAnsi="KG Beneath Your Beautiful"/>
          <w:b/>
          <w:bCs/>
          <w:color w:val="000000"/>
          <w:sz w:val="52"/>
          <w:szCs w:val="52"/>
        </w:rPr>
        <w:t>BILAN QUOTIDIEN:</w:t>
      </w:r>
    </w:p>
    <w:tbl>
      <w:tblPr>
        <w:tblW w:w="10487"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Pr>
      <w:tblGrid>
        <w:gridCol w:w="10487"/>
      </w:tblGrid>
      <w:tr>
        <w:trPr/>
        <w:tc>
          <w:tcPr>
            <w:tcW w:w="1048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OBSERVATIONS:</w:t>
            </w:r>
          </w:p>
        </w:tc>
      </w:tr>
      <w:tr>
        <w:trPr/>
        <w:tc>
          <w:tcPr>
            <w:tcW w:w="10487"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DIFFICULTES RENCONTREES:</w:t>
            </w:r>
          </w:p>
        </w:tc>
      </w:tr>
      <w:tr>
        <w:trPr/>
        <w:tc>
          <w:tcPr>
            <w:tcW w:w="10487"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SOLUTIONS ENVISAGEES:</w:t>
            </w:r>
          </w:p>
        </w:tc>
      </w:tr>
      <w:tr>
        <w:trPr/>
        <w:tc>
          <w:tcPr>
            <w:tcW w:w="10487"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Trebuchet MS" w:hAnsi="Trebuchet MS"/>
                <w:color w:val="000000"/>
                <w:sz w:val="21"/>
                <w:szCs w:val="21"/>
              </w:rPr>
              <w:t>SATISFACTIONS:</w:t>
            </w:r>
          </w:p>
        </w:tc>
      </w:tr>
    </w:tbl>
    <w:p>
      <w:pPr>
        <w:pStyle w:val="Normal"/>
        <w:rPr>
          <w:rFonts w:ascii="Trebuchet MS" w:hAnsi="Trebuchet MS"/>
          <w:color w:val="000000"/>
          <w:sz w:val="21"/>
          <w:szCs w:val="21"/>
        </w:rPr>
      </w:pPr>
      <w:r>
        <w:rPr>
          <w:rFonts w:ascii="Trebuchet MS" w:hAnsi="Trebuchet MS"/>
          <w:color w:val="000000"/>
          <w:sz w:val="21"/>
          <w:szCs w:val="21"/>
        </w:rPr>
      </w:r>
    </w:p>
    <w:p>
      <w:pPr>
        <w:pStyle w:val="Normal"/>
        <w:jc w:val="center"/>
        <w:rPr/>
      </w:pPr>
      <w:r>
        <w:rPr/>
      </w:r>
      <w:bookmarkStart w:id="19" w:name="__DdeLink__3114_2093707114"/>
      <w:bookmarkStart w:id="20" w:name="__DdeLink__3377_1983381981"/>
      <w:bookmarkStart w:id="21" w:name="__DdeLink__2646_1006703579"/>
      <w:bookmarkStart w:id="22" w:name="__DdeLink__3120_2093707114"/>
      <w:bookmarkStart w:id="23" w:name="__DdeLink__1325_857541227"/>
      <w:bookmarkStart w:id="24" w:name="__DdeLink__1573_202017358"/>
      <w:bookmarkStart w:id="25" w:name="__DdeLink__1585_202017358"/>
      <w:bookmarkStart w:id="26" w:name="__DdeLink__3114_2093707114"/>
      <w:bookmarkStart w:id="27" w:name="__DdeLink__3377_1983381981"/>
      <w:bookmarkStart w:id="28" w:name="__DdeLink__2646_1006703579"/>
      <w:bookmarkStart w:id="29" w:name="__DdeLink__3120_2093707114"/>
      <w:bookmarkStart w:id="30" w:name="__DdeLink__1325_857541227"/>
      <w:bookmarkStart w:id="31" w:name="__DdeLink__1573_202017358"/>
      <w:bookmarkStart w:id="32" w:name="__DdeLink__1585_202017358"/>
      <w:bookmarkEnd w:id="26"/>
      <w:bookmarkEnd w:id="27"/>
      <w:bookmarkEnd w:id="28"/>
      <w:bookmarkEnd w:id="29"/>
      <w:bookmarkEnd w:id="30"/>
      <w:bookmarkEnd w:id="31"/>
      <w:bookmarkEnd w:id="32"/>
    </w:p>
    <w:sectPr>
      <w:type w:val="nextPage"/>
      <w:pgSz w:w="11906" w:h="16838"/>
      <w:pgMar w:left="720" w:right="720" w:header="0" w:top="720" w:footer="0" w:bottom="426"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auto"/>
    <w:pitch w:val="default"/>
  </w:font>
  <w:font w:name="Courier New">
    <w:charset w:val="00"/>
    <w:family w:val="modern"/>
    <w:pitch w:val="fixed"/>
  </w:font>
  <w:font w:name="Wingdings">
    <w:charset w:val="02"/>
    <w:family w:val="auto"/>
    <w:pitch w:val="variable"/>
  </w:font>
  <w:font w:name="Calibri">
    <w:charset w:val="00"/>
    <w:family w:val="swiss"/>
    <w:pitch w:val="variable"/>
  </w:font>
  <w:font w:name="Liberation Mono">
    <w:altName w:val="Courier New"/>
    <w:charset w:val="00"/>
    <w:family w:val="modern"/>
    <w:pitch w:val="fixed"/>
  </w:font>
  <w:font w:name="Trebuchet MS">
    <w:charset w:val="00"/>
    <w:family w:val="swiss"/>
    <w:pitch w:val="variable"/>
  </w:font>
  <w:font w:name="Kalinga">
    <w:charset w:val="00"/>
    <w:family w:val="swiss"/>
    <w:pitch w:val="variable"/>
  </w:font>
  <w:font w:name="arial">
    <w:altName w:val="sans-serif"/>
    <w:charset w:val="00"/>
    <w:family w:val="auto"/>
    <w:pitch w:val="default"/>
  </w:font>
  <w:font w:name="KG Beneath Your Beautiful">
    <w:charset w:val="00"/>
    <w:family w:val="auto"/>
    <w:pitch w:val="variable"/>
  </w:font>
  <w:font w:name="Arial">
    <w:altName w:val="Helvetica"/>
    <w:charset w:val="00"/>
    <w:family w:val="auto"/>
    <w:pitch w:val="default"/>
  </w:font>
  <w:font w:name="ArialMT">
    <w:charset w:val="00"/>
    <w:family w:val="swiss"/>
    <w:pitch w:val="default"/>
  </w:font>
  <w:font w:name="TrebuchetMS">
    <w:charset w:val="00"/>
    <w:family w:val="swiss"/>
    <w:pitch w:val="default"/>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8">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0">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6">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8">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19">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0">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1">
    <w:lvl w:ilvl="0">
      <w:start w:val="1"/>
      <w:numFmt w:val="decimal"/>
      <w:lvlText w:val="%1."/>
      <w:lvlJc w:val="left"/>
      <w:pPr>
        <w:tabs>
          <w:tab w:val="num" w:pos="720"/>
        </w:tabs>
        <w:ind w:left="72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w="http://schemas.openxmlformats.org/wordprocessingml/2006/main">
  <w:zoom w:percent="95"/>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Mangal"/>
        <w:kern w:val="2"/>
        <w:sz w:val="24"/>
        <w:szCs w:val="24"/>
        <w:lang w:val="fr-FR" w:eastAsia="zh-CN" w:bidi="hi-IN"/>
      </w:rPr>
    </w:rPrDefault>
    <w:pPrDefault>
      <w:pPr>
        <w:suppressAutoHyphens w:val="false"/>
        <w:textAlignment w:val="baseline"/>
      </w:pPr>
    </w:pPrDefault>
  </w:docDefaults>
  <w:style w:type="paragraph" w:styleId="Normal">
    <w:name w:val="Normal"/>
    <w:qFormat/>
    <w:pPr>
      <w:keepNext w:val="false"/>
      <w:keepLines w:val="false"/>
      <w:pageBreakBefore w:val="false"/>
      <w:widowControl w:val="false"/>
      <w:pBdr/>
      <w:shd w:fill="auto" w:val="clear"/>
      <w:suppressAutoHyphens w:val="true"/>
      <w:kinsoku w:val="true"/>
      <w:overflowPunct w:val="true"/>
      <w:autoSpaceDE w:val="true"/>
      <w:bidi w:val="0"/>
      <w:snapToGrid w:val="true"/>
      <w:spacing w:lineRule="auto" w:line="240"/>
      <w:jc w:val="left"/>
      <w:textAlignment w:val="baseline"/>
    </w:pPr>
    <w:rPr>
      <w:rFonts w:ascii="Times New Roman" w:hAnsi="Times New Roman" w:eastAsia="SimSun" w:cs="Mangal"/>
      <w:b w:val="false"/>
      <w:bCs w:val="false"/>
      <w:i w:val="false"/>
      <w:iCs w:val="false"/>
      <w:caps w:val="false"/>
      <w:smallCaps w:val="false"/>
      <w:strike w:val="false"/>
      <w:dstrike w:val="false"/>
      <w:outline w:val="false"/>
      <w:emboss w:val="false"/>
      <w:imprint w:val="false"/>
      <w:color w:val="auto"/>
      <w:spacing w:val="0"/>
      <w:w w:val="100"/>
      <w:kern w:val="2"/>
      <w:position w:val="0"/>
      <w:sz w:val="24"/>
      <w:sz w:val="24"/>
      <w:szCs w:val="24"/>
      <w:u w:val="none"/>
      <w:vertAlign w:val="baseline"/>
      <w:em w:val="none"/>
      <w:lang w:val="fr-FR" w:eastAsia="zh-CN" w:bidi="hi-IN"/>
    </w:rPr>
  </w:style>
  <w:style w:type="character" w:styleId="Policepardfaut">
    <w:name w:val="Police par défaut"/>
    <w:qFormat/>
    <w:rPr/>
  </w:style>
  <w:style w:type="character" w:styleId="Accentuation">
    <w:name w:val="Accentuation"/>
    <w:qFormat/>
    <w:rPr>
      <w:i/>
      <w:iCs/>
    </w:rPr>
  </w:style>
  <w:style w:type="character" w:styleId="Accentuationforte">
    <w:name w:val="Accentuation forte"/>
    <w:qFormat/>
    <w:rPr>
      <w:b/>
      <w:bCs/>
    </w:rPr>
  </w:style>
  <w:style w:type="character" w:styleId="LienInternet">
    <w:name w:val="Lien Internet"/>
    <w:rPr>
      <w:color w:val="000080"/>
      <w:u w:val="single"/>
    </w:rPr>
  </w:style>
  <w:style w:type="character" w:styleId="Puces">
    <w:name w:val="Puces"/>
    <w:qFormat/>
    <w:rPr>
      <w:rFonts w:ascii="OpenSymbol" w:hAnsi="OpenSymbol" w:eastAsia="OpenSymbol" w:cs="OpenSymbol"/>
    </w:rPr>
  </w:style>
  <w:style w:type="character" w:styleId="Caractresdenumrotation">
    <w:name w:val="Caractères de numérotation"/>
    <w:qFormat/>
    <w:rPr/>
  </w:style>
  <w:style w:type="character" w:styleId="Lienhypertexte">
    <w:name w:val="Lien hypertexte"/>
    <w:basedOn w:val="Policepardfaut"/>
    <w:qFormat/>
    <w:rPr>
      <w:color w:val="0563C1"/>
      <w:u w:val="single"/>
    </w:rPr>
  </w:style>
  <w:style w:type="character" w:styleId="Mentionnonrsolue">
    <w:name w:val="Mention non résolue"/>
    <w:basedOn w:val="Policepardfaut"/>
    <w:qFormat/>
    <w:rPr>
      <w:color w:val="605E5C"/>
      <w:highlight w:val="lightGray"/>
    </w:rPr>
  </w:style>
  <w:style w:type="character" w:styleId="WWCharLFO1LVL1">
    <w:name w:val="WW_CharLFO1LVL1"/>
    <w:qFormat/>
    <w:rPr>
      <w:rFonts w:ascii="Symbol" w:hAnsi="Symbol"/>
    </w:rPr>
  </w:style>
  <w:style w:type="character" w:styleId="WWCharLFO1LVL2">
    <w:name w:val="WW_CharLFO1LVL2"/>
    <w:qFormat/>
    <w:rPr>
      <w:rFonts w:ascii="Courier New" w:hAnsi="Courier New" w:cs="Courier New"/>
    </w:rPr>
  </w:style>
  <w:style w:type="character" w:styleId="WWCharLFO1LVL3">
    <w:name w:val="WW_CharLFO1LVL3"/>
    <w:qFormat/>
    <w:rPr>
      <w:rFonts w:ascii="Wingdings" w:hAnsi="Wingdings"/>
    </w:rPr>
  </w:style>
  <w:style w:type="character" w:styleId="WWCharLFO1LVL4">
    <w:name w:val="WW_CharLFO1LVL4"/>
    <w:qFormat/>
    <w:rPr>
      <w:rFonts w:ascii="Symbol" w:hAnsi="Symbol"/>
    </w:rPr>
  </w:style>
  <w:style w:type="character" w:styleId="WWCharLFO1LVL5">
    <w:name w:val="WW_CharLFO1LVL5"/>
    <w:qFormat/>
    <w:rPr>
      <w:rFonts w:ascii="Courier New" w:hAnsi="Courier New" w:cs="Courier New"/>
    </w:rPr>
  </w:style>
  <w:style w:type="character" w:styleId="WWCharLFO1LVL6">
    <w:name w:val="WW_CharLFO1LVL6"/>
    <w:qFormat/>
    <w:rPr>
      <w:rFonts w:ascii="Wingdings" w:hAnsi="Wingdings"/>
    </w:rPr>
  </w:style>
  <w:style w:type="character" w:styleId="WWCharLFO1LVL7">
    <w:name w:val="WW_CharLFO1LVL7"/>
    <w:qFormat/>
    <w:rPr>
      <w:rFonts w:ascii="Symbol" w:hAnsi="Symbol"/>
    </w:rPr>
  </w:style>
  <w:style w:type="character" w:styleId="WWCharLFO1LVL8">
    <w:name w:val="WW_CharLFO1LVL8"/>
    <w:qFormat/>
    <w:rPr>
      <w:rFonts w:ascii="Courier New" w:hAnsi="Courier New" w:cs="Courier New"/>
    </w:rPr>
  </w:style>
  <w:style w:type="character" w:styleId="WWCharLFO1LVL9">
    <w:name w:val="WW_CharLFO1LVL9"/>
    <w:qFormat/>
    <w:rPr>
      <w:rFonts w:ascii="Wingdings" w:hAnsi="Wingdings"/>
    </w:rPr>
  </w:style>
  <w:style w:type="character" w:styleId="WWCharLFO2LVL1">
    <w:name w:val="WW_CharLFO2LVL1"/>
    <w:qFormat/>
    <w:rPr>
      <w:rFonts w:ascii="Wingdings" w:hAnsi="Wingdings"/>
    </w:rPr>
  </w:style>
  <w:style w:type="character" w:styleId="WWCharLFO2LVL2">
    <w:name w:val="WW_CharLFO2LVL2"/>
    <w:qFormat/>
    <w:rPr>
      <w:rFonts w:ascii="Courier New" w:hAnsi="Courier New" w:cs="Courier New"/>
    </w:rPr>
  </w:style>
  <w:style w:type="character" w:styleId="WWCharLFO2LVL3">
    <w:name w:val="WW_CharLFO2LVL3"/>
    <w:qFormat/>
    <w:rPr>
      <w:rFonts w:ascii="Wingdings" w:hAnsi="Wingdings"/>
    </w:rPr>
  </w:style>
  <w:style w:type="character" w:styleId="WWCharLFO2LVL4">
    <w:name w:val="WW_CharLFO2LVL4"/>
    <w:qFormat/>
    <w:rPr>
      <w:rFonts w:ascii="Symbol" w:hAnsi="Symbol"/>
    </w:rPr>
  </w:style>
  <w:style w:type="character" w:styleId="WWCharLFO2LVL5">
    <w:name w:val="WW_CharLFO2LVL5"/>
    <w:qFormat/>
    <w:rPr>
      <w:rFonts w:ascii="Courier New" w:hAnsi="Courier New" w:cs="Courier New"/>
    </w:rPr>
  </w:style>
  <w:style w:type="character" w:styleId="WWCharLFO2LVL6">
    <w:name w:val="WW_CharLFO2LVL6"/>
    <w:qFormat/>
    <w:rPr>
      <w:rFonts w:ascii="Wingdings" w:hAnsi="Wingdings"/>
    </w:rPr>
  </w:style>
  <w:style w:type="character" w:styleId="WWCharLFO2LVL7">
    <w:name w:val="WW_CharLFO2LVL7"/>
    <w:qFormat/>
    <w:rPr>
      <w:rFonts w:ascii="Symbol" w:hAnsi="Symbol"/>
    </w:rPr>
  </w:style>
  <w:style w:type="character" w:styleId="WWCharLFO2LVL8">
    <w:name w:val="WW_CharLFO2LVL8"/>
    <w:qFormat/>
    <w:rPr>
      <w:rFonts w:ascii="Courier New" w:hAnsi="Courier New" w:cs="Courier New"/>
    </w:rPr>
  </w:style>
  <w:style w:type="character" w:styleId="WWCharLFO2LVL9">
    <w:name w:val="WW_CharLFO2LVL9"/>
    <w:qFormat/>
    <w:rPr>
      <w:rFonts w:ascii="Wingdings" w:hAnsi="Wingdings"/>
    </w:rPr>
  </w:style>
  <w:style w:type="character" w:styleId="WWCharLFO3LVL1">
    <w:name w:val="WW_CharLFO3LVL1"/>
    <w:qFormat/>
    <w:rPr>
      <w:rFonts w:ascii="Symbol" w:hAnsi="Symbol"/>
    </w:rPr>
  </w:style>
  <w:style w:type="character" w:styleId="WWCharLFO3LVL3">
    <w:name w:val="WW_CharLFO3LVL3"/>
    <w:qFormat/>
    <w:rPr>
      <w:rFonts w:ascii="Wingdings" w:hAnsi="Wingdings"/>
    </w:rPr>
  </w:style>
  <w:style w:type="character" w:styleId="WWCharLFO3LVL4">
    <w:name w:val="WW_CharLFO3LVL4"/>
    <w:qFormat/>
    <w:rPr>
      <w:rFonts w:ascii="Symbol" w:hAnsi="Symbol"/>
    </w:rPr>
  </w:style>
  <w:style w:type="character" w:styleId="WWCharLFO3LVL5">
    <w:name w:val="WW_CharLFO3LVL5"/>
    <w:qFormat/>
    <w:rPr>
      <w:rFonts w:ascii="Courier New" w:hAnsi="Courier New" w:cs="Courier New"/>
    </w:rPr>
  </w:style>
  <w:style w:type="character" w:styleId="WWCharLFO3LVL6">
    <w:name w:val="WW_CharLFO3LVL6"/>
    <w:qFormat/>
    <w:rPr>
      <w:rFonts w:ascii="Wingdings" w:hAnsi="Wingdings"/>
    </w:rPr>
  </w:style>
  <w:style w:type="character" w:styleId="WWCharLFO3LVL7">
    <w:name w:val="WW_CharLFO3LVL7"/>
    <w:qFormat/>
    <w:rPr>
      <w:rFonts w:ascii="Symbol" w:hAnsi="Symbol"/>
    </w:rPr>
  </w:style>
  <w:style w:type="character" w:styleId="WWCharLFO3LVL8">
    <w:name w:val="WW_CharLFO3LVL8"/>
    <w:qFormat/>
    <w:rPr>
      <w:rFonts w:ascii="Courier New" w:hAnsi="Courier New" w:cs="Courier New"/>
    </w:rPr>
  </w:style>
  <w:style w:type="character" w:styleId="WWCharLFO3LVL9">
    <w:name w:val="WW_CharLFO3LVL9"/>
    <w:qFormat/>
    <w:rPr>
      <w:rFonts w:ascii="Wingdings" w:hAnsi="Wingdings"/>
    </w:rPr>
  </w:style>
  <w:style w:type="character" w:styleId="WWCharLFO4LVL1">
    <w:name w:val="WW_CharLFO4LVL1"/>
    <w:qFormat/>
    <w:rPr>
      <w:rFonts w:ascii="Symbol" w:hAnsi="Symbol"/>
    </w:rPr>
  </w:style>
  <w:style w:type="character" w:styleId="WWCharLFO4LVL2">
    <w:name w:val="WW_CharLFO4LVL2"/>
    <w:qFormat/>
    <w:rPr>
      <w:rFonts w:ascii="Courier New" w:hAnsi="Courier New" w:cs="Courier New"/>
    </w:rPr>
  </w:style>
  <w:style w:type="character" w:styleId="WWCharLFO4LVL3">
    <w:name w:val="WW_CharLFO4LVL3"/>
    <w:qFormat/>
    <w:rPr>
      <w:rFonts w:ascii="Wingdings" w:hAnsi="Wingdings"/>
    </w:rPr>
  </w:style>
  <w:style w:type="character" w:styleId="WWCharLFO4LVL4">
    <w:name w:val="WW_CharLFO4LVL4"/>
    <w:qFormat/>
    <w:rPr>
      <w:rFonts w:ascii="Symbol" w:hAnsi="Symbol"/>
    </w:rPr>
  </w:style>
  <w:style w:type="character" w:styleId="WWCharLFO4LVL5">
    <w:name w:val="WW_CharLFO4LVL5"/>
    <w:qFormat/>
    <w:rPr>
      <w:rFonts w:ascii="Courier New" w:hAnsi="Courier New" w:cs="Courier New"/>
    </w:rPr>
  </w:style>
  <w:style w:type="character" w:styleId="WWCharLFO4LVL6">
    <w:name w:val="WW_CharLFO4LVL6"/>
    <w:qFormat/>
    <w:rPr>
      <w:rFonts w:ascii="Wingdings" w:hAnsi="Wingdings"/>
    </w:rPr>
  </w:style>
  <w:style w:type="character" w:styleId="WWCharLFO4LVL7">
    <w:name w:val="WW_CharLFO4LVL7"/>
    <w:qFormat/>
    <w:rPr>
      <w:rFonts w:ascii="Symbol" w:hAnsi="Symbol"/>
    </w:rPr>
  </w:style>
  <w:style w:type="character" w:styleId="WWCharLFO4LVL8">
    <w:name w:val="WW_CharLFO4LVL8"/>
    <w:qFormat/>
    <w:rPr>
      <w:rFonts w:ascii="Courier New" w:hAnsi="Courier New" w:cs="Courier New"/>
    </w:rPr>
  </w:style>
  <w:style w:type="character" w:styleId="WWCharLFO4LVL9">
    <w:name w:val="WW_CharLFO4LVL9"/>
    <w:qFormat/>
    <w:rPr>
      <w:rFonts w:ascii="Wingdings" w:hAnsi="Wingdings"/>
    </w:rPr>
  </w:style>
  <w:style w:type="character" w:styleId="WWCharLFO5LVL1">
    <w:name w:val="WW_CharLFO5LVL1"/>
    <w:qFormat/>
    <w:rPr>
      <w:rFonts w:ascii="Symbol" w:hAnsi="Symbol"/>
    </w:rPr>
  </w:style>
  <w:style w:type="character" w:styleId="WWCharLFO5LVL2">
    <w:name w:val="WW_CharLFO5LVL2"/>
    <w:qFormat/>
    <w:rPr>
      <w:rFonts w:ascii="Courier New" w:hAnsi="Courier New" w:cs="Courier New"/>
    </w:rPr>
  </w:style>
  <w:style w:type="character" w:styleId="WWCharLFO5LVL3">
    <w:name w:val="WW_CharLFO5LVL3"/>
    <w:qFormat/>
    <w:rPr>
      <w:rFonts w:ascii="Wingdings" w:hAnsi="Wingdings"/>
    </w:rPr>
  </w:style>
  <w:style w:type="character" w:styleId="WWCharLFO5LVL4">
    <w:name w:val="WW_CharLFO5LVL4"/>
    <w:qFormat/>
    <w:rPr>
      <w:rFonts w:ascii="Symbol" w:hAnsi="Symbol"/>
    </w:rPr>
  </w:style>
  <w:style w:type="character" w:styleId="WWCharLFO5LVL5">
    <w:name w:val="WW_CharLFO5LVL5"/>
    <w:qFormat/>
    <w:rPr>
      <w:rFonts w:ascii="Courier New" w:hAnsi="Courier New" w:cs="Courier New"/>
    </w:rPr>
  </w:style>
  <w:style w:type="character" w:styleId="WWCharLFO5LVL6">
    <w:name w:val="WW_CharLFO5LVL6"/>
    <w:qFormat/>
    <w:rPr>
      <w:rFonts w:ascii="Wingdings" w:hAnsi="Wingdings"/>
    </w:rPr>
  </w:style>
  <w:style w:type="character" w:styleId="WWCharLFO5LVL7">
    <w:name w:val="WW_CharLFO5LVL7"/>
    <w:qFormat/>
    <w:rPr>
      <w:rFonts w:ascii="Symbol" w:hAnsi="Symbol"/>
    </w:rPr>
  </w:style>
  <w:style w:type="character" w:styleId="WWCharLFO5LVL8">
    <w:name w:val="WW_CharLFO5LVL8"/>
    <w:qFormat/>
    <w:rPr>
      <w:rFonts w:ascii="Courier New" w:hAnsi="Courier New" w:cs="Courier New"/>
    </w:rPr>
  </w:style>
  <w:style w:type="character" w:styleId="WWCharLFO5LVL9">
    <w:name w:val="WW_CharLFO5LVL9"/>
    <w:qFormat/>
    <w:rPr>
      <w:rFonts w:ascii="Wingdings" w:hAnsi="Wingdings"/>
    </w:rPr>
  </w:style>
  <w:style w:type="character" w:styleId="WWCharLFO7LVL1">
    <w:name w:val="WW_CharLFO7LVL1"/>
    <w:qFormat/>
    <w:rPr>
      <w:rFonts w:ascii="Symbol" w:hAnsi="Symbol"/>
    </w:rPr>
  </w:style>
  <w:style w:type="character" w:styleId="WWCharLFO7LVL2">
    <w:name w:val="WW_CharLFO7LVL2"/>
    <w:qFormat/>
    <w:rPr>
      <w:rFonts w:ascii="Courier New" w:hAnsi="Courier New" w:cs="Courier New"/>
    </w:rPr>
  </w:style>
  <w:style w:type="character" w:styleId="WWCharLFO7LVL3">
    <w:name w:val="WW_CharLFO7LVL3"/>
    <w:qFormat/>
    <w:rPr>
      <w:rFonts w:ascii="Wingdings" w:hAnsi="Wingdings"/>
    </w:rPr>
  </w:style>
  <w:style w:type="character" w:styleId="WWCharLFO7LVL4">
    <w:name w:val="WW_CharLFO7LVL4"/>
    <w:qFormat/>
    <w:rPr>
      <w:rFonts w:ascii="Symbol" w:hAnsi="Symbol"/>
    </w:rPr>
  </w:style>
  <w:style w:type="character" w:styleId="WWCharLFO7LVL5">
    <w:name w:val="WW_CharLFO7LVL5"/>
    <w:qFormat/>
    <w:rPr>
      <w:rFonts w:ascii="Courier New" w:hAnsi="Courier New" w:cs="Courier New"/>
    </w:rPr>
  </w:style>
  <w:style w:type="character" w:styleId="WWCharLFO7LVL6">
    <w:name w:val="WW_CharLFO7LVL6"/>
    <w:qFormat/>
    <w:rPr>
      <w:rFonts w:ascii="Wingdings" w:hAnsi="Wingdings"/>
    </w:rPr>
  </w:style>
  <w:style w:type="character" w:styleId="WWCharLFO7LVL7">
    <w:name w:val="WW_CharLFO7LVL7"/>
    <w:qFormat/>
    <w:rPr>
      <w:rFonts w:ascii="Symbol" w:hAnsi="Symbol"/>
    </w:rPr>
  </w:style>
  <w:style w:type="character" w:styleId="WWCharLFO7LVL8">
    <w:name w:val="WW_CharLFO7LVL8"/>
    <w:qFormat/>
    <w:rPr>
      <w:rFonts w:ascii="Courier New" w:hAnsi="Courier New" w:cs="Courier New"/>
    </w:rPr>
  </w:style>
  <w:style w:type="character" w:styleId="WWCharLFO7LVL9">
    <w:name w:val="WW_CharLFO7LVL9"/>
    <w:qFormat/>
    <w:rPr>
      <w:rFonts w:ascii="Wingdings" w:hAnsi="Wingdings"/>
    </w:rPr>
  </w:style>
  <w:style w:type="character" w:styleId="LienInternetvisit">
    <w:name w:val="Lien Internet visité"/>
    <w:rPr>
      <w:color w:val="800000"/>
      <w:u w:val="single"/>
      <w:lang w:val="zxx" w:eastAsia="zxx" w:bidi="zxx"/>
    </w:rPr>
  </w:style>
  <w:style w:type="paragraph" w:styleId="Normal1">
    <w:name w:val="LO-Normal"/>
    <w:qFormat/>
    <w:pPr>
      <w:keepNext w:val="false"/>
      <w:keepLines w:val="false"/>
      <w:pageBreakBefore w:val="false"/>
      <w:widowControl w:val="false"/>
      <w:pBdr/>
      <w:shd w:fill="auto" w:val="clear"/>
      <w:suppressAutoHyphens w:val="true"/>
      <w:kinsoku w:val="true"/>
      <w:overflowPunct w:val="true"/>
      <w:autoSpaceDE w:val="true"/>
      <w:bidi w:val="0"/>
      <w:snapToGrid w:val="true"/>
      <w:spacing w:lineRule="auto" w:line="240"/>
      <w:jc w:val="left"/>
      <w:textAlignment w:val="baseline"/>
    </w:pPr>
    <w:rPr>
      <w:rFonts w:ascii="Times New Roman" w:hAnsi="Times New Roman" w:eastAsia="SimSun" w:cs="Mangal"/>
      <w:b w:val="false"/>
      <w:bCs w:val="false"/>
      <w:i w:val="false"/>
      <w:iCs w:val="false"/>
      <w:caps w:val="false"/>
      <w:smallCaps w:val="false"/>
      <w:strike w:val="false"/>
      <w:dstrike w:val="false"/>
      <w:outline w:val="false"/>
      <w:emboss w:val="false"/>
      <w:imprint w:val="false"/>
      <w:color w:val="auto"/>
      <w:spacing w:val="0"/>
      <w:w w:val="100"/>
      <w:kern w:val="2"/>
      <w:position w:val="0"/>
      <w:sz w:val="24"/>
      <w:sz w:val="24"/>
      <w:szCs w:val="24"/>
      <w:u w:val="none"/>
      <w:vertAlign w:val="baseline"/>
      <w:em w:val="none"/>
      <w:lang w:val="fr-FR" w:eastAsia="zh-CN" w:bidi="hi-IN"/>
    </w:rPr>
  </w:style>
  <w:style w:type="paragraph" w:styleId="Titre">
    <w:name w:val="Titre"/>
    <w:basedOn w:val="Normal"/>
    <w:next w:val="Corpsdetexte"/>
    <w:qFormat/>
    <w:pPr>
      <w:keepNext w:val="true"/>
      <w:suppressAutoHyphens w:val="true"/>
      <w:spacing w:before="240" w:after="120"/>
    </w:pPr>
    <w:rPr>
      <w:rFonts w:ascii="Arial" w:hAnsi="Arial"/>
      <w:sz w:val="28"/>
      <w:szCs w:val="28"/>
    </w:rPr>
  </w:style>
  <w:style w:type="paragraph" w:styleId="Corpsdetexte">
    <w:name w:val="Body Text"/>
    <w:basedOn w:val="Normal"/>
    <w:pPr>
      <w:suppressAutoHyphens w:val="true"/>
      <w:spacing w:before="0" w:after="120"/>
    </w:pPr>
    <w:rPr/>
  </w:style>
  <w:style w:type="paragraph" w:styleId="Liste">
    <w:name w:val="List"/>
    <w:basedOn w:val="Corpsdetexte"/>
    <w:pPr>
      <w:suppressAutoHyphens w:val="true"/>
    </w:pPr>
    <w:rPr/>
  </w:style>
  <w:style w:type="paragraph" w:styleId="Lgende">
    <w:name w:val="Caption"/>
    <w:basedOn w:val="Normal"/>
    <w:qFormat/>
    <w:pPr>
      <w:suppressLineNumbers/>
      <w:suppressAutoHyphens w:val="true"/>
      <w:spacing w:before="120" w:after="120"/>
    </w:pPr>
    <w:rPr>
      <w:i/>
      <w:iCs/>
    </w:rPr>
  </w:style>
  <w:style w:type="paragraph" w:styleId="Index">
    <w:name w:val="Index"/>
    <w:basedOn w:val="Normal"/>
    <w:qFormat/>
    <w:pPr>
      <w:suppressLineNumbers/>
      <w:suppressAutoHyphens w:val="true"/>
    </w:pPr>
    <w:rPr/>
  </w:style>
  <w:style w:type="paragraph" w:styleId="Contenudecadre">
    <w:name w:val="Contenu de cadre"/>
    <w:basedOn w:val="Corpsdetexte"/>
    <w:qFormat/>
    <w:pPr>
      <w:suppressAutoHyphens w:val="true"/>
    </w:pPr>
    <w:rPr/>
  </w:style>
  <w:style w:type="paragraph" w:styleId="Contenudetableau">
    <w:name w:val="Contenu de tableau"/>
    <w:basedOn w:val="Normal"/>
    <w:qFormat/>
    <w:pPr>
      <w:suppressLineNumbers/>
      <w:suppressAutoHyphens w:val="true"/>
    </w:pPr>
    <w:rPr/>
  </w:style>
  <w:style w:type="paragraph" w:styleId="Titredetableau">
    <w:name w:val="Titre de tableau"/>
    <w:basedOn w:val="Contenudetableau"/>
    <w:qFormat/>
    <w:pPr>
      <w:suppressAutoHyphens w:val="true"/>
      <w:jc w:val="center"/>
    </w:pPr>
    <w:rPr>
      <w:b/>
      <w:bCs/>
    </w:rPr>
  </w:style>
  <w:style w:type="paragraph" w:styleId="Normal11">
    <w:name w:val="Normal1"/>
    <w:qFormat/>
    <w:pPr>
      <w:keepNext w:val="false"/>
      <w:keepLines w:val="false"/>
      <w:pageBreakBefore w:val="false"/>
      <w:widowControl w:val="false"/>
      <w:pBdr/>
      <w:shd w:fill="auto" w:val="clear"/>
      <w:suppressAutoHyphens w:val="true"/>
      <w:kinsoku w:val="true"/>
      <w:overflowPunct w:val="true"/>
      <w:autoSpaceDE w:val="true"/>
      <w:bidi w:val="0"/>
      <w:snapToGrid w:val="true"/>
      <w:spacing w:lineRule="atLeast" w:line="100"/>
      <w:jc w:val="left"/>
      <w:textAlignment w:val="auto"/>
    </w:pPr>
    <w:rPr>
      <w:rFonts w:eastAsia="Times New Roman" w:cs="Times New Roman" w:ascii="Times New Roman" w:hAnsi="Times New Roman"/>
      <w:b w:val="false"/>
      <w:bCs w:val="false"/>
      <w:i w:val="false"/>
      <w:iCs w:val="false"/>
      <w:caps w:val="false"/>
      <w:smallCaps w:val="false"/>
      <w:strike w:val="false"/>
      <w:dstrike w:val="false"/>
      <w:outline w:val="false"/>
      <w:emboss w:val="false"/>
      <w:imprint w:val="false"/>
      <w:color w:val="auto"/>
      <w:spacing w:val="0"/>
      <w:w w:val="100"/>
      <w:kern w:val="2"/>
      <w:position w:val="0"/>
      <w:sz w:val="20"/>
      <w:sz w:val="20"/>
      <w:szCs w:val="20"/>
      <w:u w:val="none"/>
      <w:vertAlign w:val="baseline"/>
      <w:em w:val="none"/>
      <w:lang w:eastAsia="ar-SA" w:bidi="ar-SA" w:val="fr-FR"/>
    </w:rPr>
  </w:style>
  <w:style w:type="paragraph" w:styleId="NormalWeb">
    <w:name w:val="Normal (Web)"/>
    <w:basedOn w:val="Normal1"/>
    <w:qFormat/>
    <w:pPr>
      <w:widowControl/>
      <w:suppressAutoHyphens w:val="false"/>
      <w:spacing w:before="100" w:after="119"/>
      <w:textAlignment w:val="auto"/>
    </w:pPr>
    <w:rPr>
      <w:rFonts w:eastAsia="Times New Roman" w:cs="Times New Roman"/>
      <w:kern w:val="0"/>
      <w:lang w:eastAsia="fr-FR" w:bidi="ar-SA"/>
    </w:rPr>
  </w:style>
  <w:style w:type="paragraph" w:styleId="Paragraphedeliste">
    <w:name w:val="Paragraphe de liste"/>
    <w:basedOn w:val="Normal1"/>
    <w:qFormat/>
    <w:pPr>
      <w:widowControl/>
      <w:tabs>
        <w:tab w:val="clear" w:pos="709"/>
      </w:tabs>
      <w:suppressAutoHyphens w:val="false"/>
      <w:spacing w:lineRule="auto" w:line="254" w:before="0" w:after="160"/>
      <w:ind w:left="720" w:right="0" w:hanging="0"/>
      <w:textAlignment w:val="auto"/>
    </w:pPr>
    <w:rPr>
      <w:rFonts w:ascii="Calibri" w:hAnsi="Calibri" w:eastAsia="Calibri" w:cs="Times New Roman"/>
      <w:kern w:val="0"/>
      <w:sz w:val="22"/>
      <w:szCs w:val="22"/>
      <w:lang w:eastAsia="en-US" w:bidi="ar-SA"/>
    </w:rPr>
  </w:style>
  <w:style w:type="paragraph" w:styleId="Titreprincipal">
    <w:name w:val="Title"/>
    <w:basedOn w:val="Titre"/>
    <w:next w:val="Corpsdetexte"/>
    <w:qFormat/>
    <w:pPr>
      <w:jc w:val="center"/>
    </w:pPr>
    <w:rPr>
      <w:b/>
      <w:bCs/>
      <w:sz w:val="56"/>
      <w:szCs w:val="56"/>
    </w:rPr>
  </w:style>
  <w:style w:type="paragraph" w:styleId="Texteprformat">
    <w:name w:val="Texte préformaté"/>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www.fichespedagogiques.com/fiche/un-igloo" TargetMode="External"/><Relationship Id="rId5" Type="http://schemas.openxmlformats.org/officeDocument/2006/relationships/image" Target="media/image3.png"/><Relationship Id="rId6" Type="http://schemas.openxmlformats.org/officeDocument/2006/relationships/hyperlink" Target="https://drive.google.com/file/d/1qfRHze52BaLsop13T24N9PG-QMl95BtA/view" TargetMode="External"/><Relationship Id="rId7" Type="http://schemas.openxmlformats.org/officeDocument/2006/relationships/hyperlink" Target="https://drive.google.com/file/d/1qfRHze52BaLsop13T24N9PG-QMl95BtA/view" TargetMode="External"/><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materalbum.free.fr/plouk/math-associer-grandeur.pdf" TargetMode="External"/><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yperlink" Target="http://estelledocs.eklablog.com/j-aime-la-galette-m-bourre-c19376089" TargetMode="External"/><Relationship Id="rId14" Type="http://schemas.openxmlformats.org/officeDocument/2006/relationships/hyperlink" Target="http://materalbum.free.fr/plouk/lect-identifier-pers-hist.pdf" TargetMode="External"/><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yperlink" Target="https://fr.dreamstime.com/l-esquimau-p&#234;che-les-poissons-image132140302" TargetMode="External"/><Relationship Id="rId19" Type="http://schemas.openxmlformats.org/officeDocument/2006/relationships/hyperlink" Target="https://www.fichespedagogiques.com/fiche/un-igloo" TargetMode="Externa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354</TotalTime>
  <Application>LibreOffice/6.1.6.3$Windows_X86_64 LibreOffice_project/5896ab1714085361c45cf540f76f60673dd96a72</Application>
  <Pages>9</Pages>
  <Words>3405</Words>
  <Characters>17200</Characters>
  <CharactersWithSpaces>20244</CharactersWithSpaces>
  <Paragraphs>309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2018-12-23T10:39:00Z</dcterms:created>
  <dc:creator>isa</dc:creator>
  <dc:description/>
  <dc:language>fr-FR</dc:language>
  <cp:lastModifiedBy/>
  <dcterms:modified xsi:type="dcterms:W3CDTF">2020-01-11T12:30:50Z</dcterms:modified>
  <cp:revision>52</cp:revision>
  <dc:subject/>
  <dc:title/>
</cp:coreProperties>
</file>